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632E9267" w:rsidR="007276B1" w:rsidRPr="0064720B" w:rsidRDefault="00555A26" w:rsidP="0064720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4720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64720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64720B" w:rsidRDefault="00490842" w:rsidP="0064720B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4720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472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64720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64720B" w14:paraId="625CD5CA" w14:textId="77777777" w:rsidTr="0064720B">
        <w:trPr>
          <w:trHeight w:val="453"/>
        </w:trPr>
        <w:tc>
          <w:tcPr>
            <w:tcW w:w="2506" w:type="pct"/>
          </w:tcPr>
          <w:p w14:paraId="6772EC11" w14:textId="7EFAFCCA" w:rsidR="00BE3CFF" w:rsidRPr="0064720B" w:rsidRDefault="00CC392D" w:rsidP="0064720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618B067F" w:rsidR="00BE3CFF" w:rsidRPr="000D445F" w:rsidRDefault="000D445F" w:rsidP="0064720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445F">
              <w:rPr>
                <w:rFonts w:ascii="Sylfaen" w:hAnsi="Sylfaen" w:cs="Arial"/>
                <w:sz w:val="20"/>
                <w:szCs w:val="20"/>
                <w:lang w:val="ka-GE"/>
              </w:rPr>
              <w:t>0411614</w:t>
            </w:r>
          </w:p>
        </w:tc>
      </w:tr>
      <w:tr w:rsidR="001B04B1" w:rsidRPr="0064720B" w14:paraId="191A9905" w14:textId="77777777" w:rsidTr="0064720B">
        <w:trPr>
          <w:trHeight w:val="437"/>
        </w:trPr>
        <w:tc>
          <w:tcPr>
            <w:tcW w:w="2506" w:type="pct"/>
          </w:tcPr>
          <w:p w14:paraId="1E829A00" w14:textId="6AFB64CE" w:rsidR="00BE3CFF" w:rsidRPr="0064720B" w:rsidRDefault="00DE5D71" w:rsidP="0064720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7FB0CE9" w:rsidR="00BE3CFF" w:rsidRPr="0064720B" w:rsidRDefault="33E30CD5" w:rsidP="0064720B">
            <w:pPr>
              <w:pStyle w:val="PlainText"/>
              <w:rPr>
                <w:rFonts w:ascii="Sylfaen" w:eastAsia="Sylfaen" w:hAnsi="Sylfaen" w:cs="Sylfaen"/>
                <w:color w:val="000000" w:themeColor="text1"/>
              </w:rPr>
            </w:pPr>
            <w:r w:rsidRPr="0064720B">
              <w:rPr>
                <w:rFonts w:ascii="Sylfaen" w:eastAsia="Sylfaen" w:hAnsi="Sylfaen" w:cs="Sylfaen"/>
                <w:color w:val="000000" w:themeColor="text1"/>
              </w:rPr>
              <w:t>პრაქტიკული პროექტი - საბაჟო საქმ</w:t>
            </w:r>
            <w:r w:rsidRPr="0064720B">
              <w:rPr>
                <w:rFonts w:ascii="Sylfaen" w:eastAsia="Sylfaen" w:hAnsi="Sylfaen" w:cs="Sylfaen"/>
                <w:color w:val="000000" w:themeColor="text1"/>
                <w:lang w:val="ka-GE"/>
              </w:rPr>
              <w:t>ე</w:t>
            </w:r>
            <w:r w:rsidRPr="0064720B">
              <w:rPr>
                <w:rFonts w:ascii="Sylfaen" w:eastAsia="Sylfaen" w:hAnsi="Sylfaen" w:cs="Sylfaen"/>
                <w:color w:val="000000" w:themeColor="text1"/>
              </w:rPr>
              <w:t xml:space="preserve">  </w:t>
            </w:r>
          </w:p>
        </w:tc>
      </w:tr>
      <w:tr w:rsidR="001B04B1" w:rsidRPr="0064720B" w14:paraId="5B7E6D97" w14:textId="77777777" w:rsidTr="0064720B">
        <w:trPr>
          <w:trHeight w:val="437"/>
        </w:trPr>
        <w:tc>
          <w:tcPr>
            <w:tcW w:w="2506" w:type="pct"/>
          </w:tcPr>
          <w:p w14:paraId="2C6D0A77" w14:textId="2CB34D68" w:rsidR="00BE3CFF" w:rsidRPr="0064720B" w:rsidRDefault="00BE3CFF" w:rsidP="0064720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DE5D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723E547F" w:rsidR="00BE3CFF" w:rsidRPr="0064720B" w:rsidRDefault="009716EE" w:rsidP="0064720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64720B" w14:paraId="2801D18B" w14:textId="77777777" w:rsidTr="0064720B">
        <w:trPr>
          <w:trHeight w:val="437"/>
        </w:trPr>
        <w:tc>
          <w:tcPr>
            <w:tcW w:w="2506" w:type="pct"/>
          </w:tcPr>
          <w:p w14:paraId="241F2C75" w14:textId="75AD4A6C" w:rsidR="00BE3CFF" w:rsidRPr="0064720B" w:rsidRDefault="001B3358" w:rsidP="0064720B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7415E7B4" w:rsidR="00BE3CFF" w:rsidRPr="0064720B" w:rsidRDefault="00C230D7" w:rsidP="0064720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64720B" w14:paraId="0E4F28FE" w14:textId="77777777" w:rsidTr="0064720B">
        <w:trPr>
          <w:trHeight w:val="437"/>
        </w:trPr>
        <w:tc>
          <w:tcPr>
            <w:tcW w:w="2506" w:type="pct"/>
          </w:tcPr>
          <w:p w14:paraId="68D09364" w14:textId="520162DA" w:rsidR="00BE3CFF" w:rsidRPr="0064720B" w:rsidRDefault="00DE5D71" w:rsidP="0064720B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381C2172" w:rsidR="00BE3CFF" w:rsidRPr="003F4C51" w:rsidRDefault="00A14245" w:rsidP="0064720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</w:rPr>
              <w:t>მოდული:</w:t>
            </w:r>
            <w:r w:rsidR="001C66BE">
              <w:rPr>
                <w:rFonts w:ascii="Sylfaen" w:hAnsi="Sylfaen" w:cs="Arial"/>
                <w:bCs/>
                <w:sz w:val="20"/>
                <w:szCs w:val="20"/>
              </w:rPr>
              <w:t xml:space="preserve"> საბაჟო გაფორმება</w:t>
            </w:r>
          </w:p>
        </w:tc>
      </w:tr>
      <w:tr w:rsidR="001B04B1" w:rsidRPr="0064720B" w14:paraId="08AB378B" w14:textId="77777777" w:rsidTr="0064720B">
        <w:trPr>
          <w:trHeight w:val="1285"/>
        </w:trPr>
        <w:tc>
          <w:tcPr>
            <w:tcW w:w="2506" w:type="pct"/>
          </w:tcPr>
          <w:p w14:paraId="0DE43ECA" w14:textId="427211B1" w:rsidR="00BE3CFF" w:rsidRPr="0064720B" w:rsidRDefault="00DE5D71" w:rsidP="0064720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5E5C9E58" w14:textId="77777777" w:rsidR="00BE3CFF" w:rsidRPr="0064720B" w:rsidRDefault="00D42EA1" w:rsidP="0064720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72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72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72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472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5F882961" w:rsidR="007D1E28" w:rsidRPr="0064720B" w:rsidRDefault="007D1E28" w:rsidP="0064720B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პროფესიული ამოცანის დამოუკიდებლად დაგეგმვა</w:t>
            </w:r>
            <w:r w:rsidRPr="0064720B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და მისი</w:t>
            </w:r>
            <w:r w:rsidRPr="0064720B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 xml:space="preserve"> შესრულება</w:t>
            </w:r>
            <w:r w:rsidRPr="0064720B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, ასევე</w:t>
            </w:r>
            <w:r w:rsidRPr="006472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720B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შესრულებული ამოცანების ანგარიშგება</w:t>
            </w:r>
            <w:r w:rsidRPr="0064720B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64720B" w:rsidRDefault="00BC53B7" w:rsidP="006472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FD075B4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403403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91824B6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456137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6AF41A4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C75EF11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3614BBF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6A3BFDE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3048D8D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0B73543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F83196A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372DBAF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62C329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FE5B5AB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A771652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40A4C039" w:rsidR="001D6034" w:rsidRPr="0064720B" w:rsidRDefault="00490842" w:rsidP="0064720B">
      <w:pPr>
        <w:pStyle w:val="PlainText"/>
        <w:jc w:val="both"/>
        <w:rPr>
          <w:rFonts w:ascii="Sylfaen" w:hAnsi="Sylfaen" w:cs="Arial"/>
          <w:b/>
          <w:lang w:val="ka-GE"/>
        </w:rPr>
      </w:pPr>
      <w:r w:rsidRPr="0064720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64720B">
        <w:rPr>
          <w:rFonts w:ascii="Sylfaen" w:hAnsi="Sylfaen" w:cs="Arial"/>
          <w:b/>
          <w:lang w:val="ka-GE"/>
        </w:rPr>
        <w:t xml:space="preserve"> </w:t>
      </w:r>
      <w:r w:rsidR="00D35B14" w:rsidRPr="0064720B">
        <w:rPr>
          <w:rFonts w:ascii="Sylfaen" w:hAnsi="Sylfaen" w:cs="Arial"/>
          <w:b/>
          <w:lang w:val="en-US"/>
        </w:rPr>
        <w:t xml:space="preserve"> </w:t>
      </w:r>
      <w:r w:rsidR="00651D92" w:rsidRPr="0064720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64720B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596"/>
        <w:gridCol w:w="4605"/>
        <w:gridCol w:w="3661"/>
        <w:gridCol w:w="3032"/>
      </w:tblGrid>
      <w:tr w:rsidR="00DE5D71" w:rsidRPr="0064720B" w14:paraId="405938F4" w14:textId="3692305C" w:rsidTr="00DE5D71">
        <w:trPr>
          <w:trHeight w:val="1115"/>
          <w:jc w:val="center"/>
        </w:trPr>
        <w:tc>
          <w:tcPr>
            <w:tcW w:w="1207" w:type="pct"/>
            <w:shd w:val="clear" w:color="auto" w:fill="DBE5F1" w:themeFill="accent1" w:themeFillTint="33"/>
            <w:vAlign w:val="center"/>
          </w:tcPr>
          <w:p w14:paraId="2A590079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DE5D71" w:rsidRPr="0064720B" w:rsidRDefault="00DE5D71" w:rsidP="0064720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46" w:type="pct"/>
            <w:shd w:val="clear" w:color="auto" w:fill="DBE5F1" w:themeFill="accent1" w:themeFillTint="33"/>
            <w:vAlign w:val="center"/>
          </w:tcPr>
          <w:p w14:paraId="3E96E98F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29" w:type="pct"/>
            <w:shd w:val="clear" w:color="auto" w:fill="DBE5F1" w:themeFill="accent1" w:themeFillTint="33"/>
            <w:vAlign w:val="center"/>
          </w:tcPr>
          <w:p w14:paraId="39CFF41F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8" w:type="pct"/>
            <w:shd w:val="clear" w:color="auto" w:fill="DBE5F1" w:themeFill="accent1" w:themeFillTint="33"/>
            <w:vAlign w:val="center"/>
          </w:tcPr>
          <w:p w14:paraId="700D112F" w14:textId="7AB62791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E5D71" w:rsidRPr="0064720B" w14:paraId="48266CC3" w14:textId="7FA09253" w:rsidTr="00DE5D71">
        <w:trPr>
          <w:trHeight w:val="935"/>
          <w:jc w:val="center"/>
        </w:trPr>
        <w:tc>
          <w:tcPr>
            <w:tcW w:w="1207" w:type="pct"/>
          </w:tcPr>
          <w:p w14:paraId="79418C77" w14:textId="0B6F1411" w:rsidR="00DE5D71" w:rsidRPr="0064720B" w:rsidRDefault="00DE5D71" w:rsidP="0064720B">
            <w:pPr>
              <w:pStyle w:val="ListParagraph"/>
              <w:numPr>
                <w:ilvl w:val="0"/>
                <w:numId w:val="1"/>
              </w:numPr>
              <w:ind w:left="450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პროფესიული ამოცანის დამოუკიდებლად დაგეგმვა</w:t>
            </w:r>
          </w:p>
        </w:tc>
        <w:tc>
          <w:tcPr>
            <w:tcW w:w="1546" w:type="pct"/>
          </w:tcPr>
          <w:p w14:paraId="51BD7B30" w14:textId="10B61967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სწავლის პროცესში მიღებული ცოდნისა და რეკომენდაციების შესაბამისად 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განსაზღვრავს </w:t>
            </w: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პროფესიული ამოცანის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  შესრულების </w:t>
            </w: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ძირითად ეტაპებსა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 და დროს</w:t>
            </w:r>
            <w:r w:rsidRPr="006472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2BB34E" w14:textId="58423A91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განსაზღვრავს შესაძლო რისკებსა და მათი პრევენციის გზებს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08AB37E" w14:textId="2C67C063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სწავლის პროცესში მიღებული ცოდნისა და რეკომენდაციების შესაბამისად  განსაზღვრავს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 xml:space="preserve"> შესასრულებელი დავალების შესაბამისად პროფესიული ურთიერთობების ტიპებსა და პასუხისმგებლობას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414C1DD" w14:textId="3F617CFC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სწავლის პროცესში მიღებული ცოდნისა და რეკომენდაციების შესაბამისად  არჩევს სამუშაოსთვის აუცილებელ რესურსებსა და სამუშაოსთვის საჭირო მეთოდებს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B5E1400" w14:textId="77777777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დავალების ინსტრუქციის შესაბამისად ქმნის ოპტიმალურ სამუშაო გეგმას.</w:t>
            </w:r>
          </w:p>
          <w:p w14:paraId="7332203C" w14:textId="77777777" w:rsidR="00DE5D71" w:rsidRPr="0064720B" w:rsidRDefault="00DE5D71" w:rsidP="006472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7AE0E0A2" w14:textId="7550DCA5" w:rsidR="00DE5D71" w:rsidRPr="0064720B" w:rsidRDefault="00DE5D71" w:rsidP="0064720B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229" w:type="pct"/>
          </w:tcPr>
          <w:p w14:paraId="5B22AA95" w14:textId="77777777" w:rsidR="00DE5D71" w:rsidRPr="0064720B" w:rsidRDefault="00DE5D71" w:rsidP="0064720B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პროფესიული ამოცანა:</w:t>
            </w:r>
          </w:p>
          <w:p w14:paraId="5BF70F49" w14:textId="77777777" w:rsidR="00DE5D71" w:rsidRPr="0064720B" w:rsidRDefault="00DE5D71" w:rsidP="0064720B">
            <w:pPr>
              <w:tabs>
                <w:tab w:val="left" w:pos="389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კონტროლი</w:t>
            </w:r>
            <w:r w:rsidRPr="0064720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ზედამხედველობა</w:t>
            </w:r>
            <w:r w:rsidRPr="0064720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გაფორმება და სამართალ დარღვევის საქმისწარმოება</w:t>
            </w:r>
          </w:p>
          <w:p w14:paraId="301258B5" w14:textId="77777777" w:rsidR="00DE5D71" w:rsidRPr="0064720B" w:rsidRDefault="00DE5D71" w:rsidP="0064720B">
            <w:pPr>
              <w:ind w:left="44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</w:p>
          <w:p w14:paraId="4AE1F4E4" w14:textId="77777777" w:rsidR="00DE5D71" w:rsidRPr="0064720B" w:rsidRDefault="00DE5D71" w:rsidP="0064720B">
            <w:pPr>
              <w:ind w:left="44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ძირითადი ეტაპები</w:t>
            </w:r>
          </w:p>
          <w:p w14:paraId="597CA033" w14:textId="77777777" w:rsidR="00DE5D71" w:rsidRPr="0064720B" w:rsidRDefault="00DE5D71" w:rsidP="006472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ფიზიკური პირის, საქონლისა და სატრანსპორტო საშუალების საბაჟო კონტროლის განხორციელება (მათ შორის, დეკლარირება)</w:t>
            </w:r>
          </w:p>
          <w:p w14:paraId="1D1AA869" w14:textId="77777777" w:rsidR="00DE5D71" w:rsidRPr="0064720B" w:rsidRDefault="00DE5D71" w:rsidP="006472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საბაჟო ზედამხედველობის განხორციელება (მათ შორის საბაჟო იდენტიფიკაციის საშუალებების გამოყენება)</w:t>
            </w:r>
          </w:p>
          <w:p w14:paraId="1D0F4F2E" w14:textId="0D9E78D6" w:rsidR="00DE5D71" w:rsidRPr="0064720B" w:rsidRDefault="00DE5D71" w:rsidP="006472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4720B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საბაჟო გაფორმება (მათ შორის, სასაქონლო საბაჟო დეკლარაციის შევსება, სეს ესნ-ის გამოყენება, წარმოშობის ქვეყნისა და საბაჟო ღირებულების განსაზღვრა, გადასახდელების ადმინისტრირება, საბაჟო დოკუმენტაცია)</w:t>
            </w:r>
          </w:p>
          <w:p w14:paraId="20169ED0" w14:textId="687766F7" w:rsidR="00DE5D71" w:rsidRPr="0064720B" w:rsidRDefault="00DE5D71" w:rsidP="006472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4720B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სამართალდარღვევის საქმის წარმოება (საგადასახადო სამართალდარღვევის ოქმის შედგენა და მის გასაჩივრებასთან დაკავშირებული ღონისძიებები, </w:t>
            </w:r>
            <w:r w:rsidRPr="0064720B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მათ შორის, წარმომადგენლობითი უფლებამოსილების დამადასტურებელი დოკუმენტის შედგენა)</w:t>
            </w:r>
          </w:p>
        </w:tc>
        <w:tc>
          <w:tcPr>
            <w:tcW w:w="1018" w:type="pct"/>
            <w:vAlign w:val="center"/>
          </w:tcPr>
          <w:p w14:paraId="1ED76410" w14:textId="01A503D8" w:rsidR="00DE5D71" w:rsidRPr="0064720B" w:rsidRDefault="00DE5D71" w:rsidP="0064720B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პრაქტიკული დავალება</w:t>
            </w:r>
          </w:p>
        </w:tc>
      </w:tr>
      <w:tr w:rsidR="00DE5D71" w:rsidRPr="0064720B" w14:paraId="78B1A62A" w14:textId="69955E37" w:rsidTr="00DE5D71">
        <w:trPr>
          <w:trHeight w:val="1043"/>
          <w:jc w:val="center"/>
        </w:trPr>
        <w:tc>
          <w:tcPr>
            <w:tcW w:w="1207" w:type="pct"/>
            <w:shd w:val="clear" w:color="auto" w:fill="auto"/>
          </w:tcPr>
          <w:p w14:paraId="05276277" w14:textId="0A63793D" w:rsidR="00DE5D71" w:rsidRPr="0064720B" w:rsidRDefault="00DE5D71" w:rsidP="0064720B">
            <w:pPr>
              <w:pStyle w:val="ListParagraph"/>
              <w:numPr>
                <w:ilvl w:val="0"/>
                <w:numId w:val="1"/>
              </w:numPr>
              <w:ind w:left="45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546" w:type="pct"/>
          </w:tcPr>
          <w:p w14:paraId="076BF256" w14:textId="1A049ADA" w:rsidR="00DE5D71" w:rsidRPr="0064720B" w:rsidRDefault="00DE5D71" w:rsidP="0064720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</w:rPr>
              <w:t>მიღწეული სწავლის შედეგების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 xml:space="preserve">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33C8F07" w14:textId="3DB565BA" w:rsidR="00DE5D71" w:rsidRPr="0064720B" w:rsidRDefault="00DE5D71" w:rsidP="0064720B">
            <w:pPr>
              <w:pStyle w:val="ListParagraph"/>
              <w:numPr>
                <w:ilvl w:val="0"/>
                <w:numId w:val="3"/>
              </w:num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პროფესიული ამოცანის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>შესრულებისას  წამოჭრილი პრობლემის მოსაგვარებლად იღებს  შესაბამის გადაწყვეტილებას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2F918BD" w14:textId="3AACEB13" w:rsidR="00DE5D71" w:rsidRPr="0064720B" w:rsidRDefault="00DE5D71" w:rsidP="0064720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მოიძიებს პროფესიული ამოცანის შესასრულებლად საჭირო თანამედროვე ინფორმაციას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229" w:type="pct"/>
          </w:tcPr>
          <w:p w14:paraId="5CD7BE9B" w14:textId="77777777" w:rsidR="00DE5D71" w:rsidRPr="00B64337" w:rsidRDefault="00DE5D71" w:rsidP="0064720B">
            <w:pPr>
              <w:spacing w:after="200"/>
              <w:jc w:val="both"/>
              <w:rPr>
                <w:rFonts w:ascii="Sylfaen" w:hAnsi="Sylfaen"/>
                <w:b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/>
                <w:b/>
                <w:bCs/>
                <w:strike/>
                <w:color w:val="000000" w:themeColor="text1"/>
                <w:sz w:val="20"/>
                <w:szCs w:val="20"/>
              </w:rPr>
              <w:t>მიღწეული სწავლის შედეგები</w:t>
            </w:r>
          </w:p>
          <w:p w14:paraId="5BB826E2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ფიზიკური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პირების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კონტროლი</w:t>
            </w:r>
          </w:p>
          <w:p w14:paraId="42B89F7E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საქონლისა და სატრანსპორტო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საშუალებების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კონტროლი</w:t>
            </w:r>
          </w:p>
          <w:p w14:paraId="3FCB741F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საბაჟო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დეკლარირების განხორციელება</w:t>
            </w:r>
          </w:p>
          <w:p w14:paraId="7B32B0CF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საბაჟო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ზედამხედველობის განხორციელება</w:t>
            </w:r>
          </w:p>
          <w:p w14:paraId="62B5F673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სასაქონლო საბაჟო დეკლარაციის შევსება</w:t>
            </w:r>
          </w:p>
          <w:p w14:paraId="79BC805A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საგარეო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ეკონომიკური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საქმიანობის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ეროვნული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სასაქონლო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ნომენკლატურის</w:t>
            </w:r>
            <w:r w:rsidRPr="00B64337"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  <w:t xml:space="preserve"> (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სესესნ</w:t>
            </w:r>
            <w:r w:rsidRPr="00B64337"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  <w:t>) გამოყენება</w:t>
            </w:r>
          </w:p>
          <w:p w14:paraId="4F94F016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საქონლის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წარმოშობის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ქვეყნის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განსაზღვრა</w:t>
            </w:r>
          </w:p>
          <w:p w14:paraId="1FCB4B58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საქონლის საბაჟო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ღირებულების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განსაზღვრა</w:t>
            </w:r>
          </w:p>
          <w:p w14:paraId="55163028" w14:textId="77777777" w:rsidR="00DE5D71" w:rsidRPr="00B64337" w:rsidRDefault="00DE5D71" w:rsidP="0064720B">
            <w:pPr>
              <w:pStyle w:val="ListParagraph"/>
              <w:numPr>
                <w:ilvl w:val="1"/>
                <w:numId w:val="6"/>
              </w:numPr>
              <w:ind w:left="522" w:hanging="450"/>
              <w:jc w:val="both"/>
              <w:rPr>
                <w:rFonts w:ascii="Sylfaen" w:hAnsi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საბაჟო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გადასახდელების ადმინისტრირება</w:t>
            </w:r>
          </w:p>
          <w:p w14:paraId="4F42496B" w14:textId="24224E8D" w:rsidR="00DE5D71" w:rsidRPr="00B64337" w:rsidRDefault="00DE5D71" w:rsidP="0064720B">
            <w:pPr>
              <w:pStyle w:val="ListParagraph"/>
              <w:ind w:left="522" w:hanging="450"/>
              <w:jc w:val="both"/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</w:rPr>
              <w:t>10.</w:t>
            </w:r>
            <w:r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337"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  <w:t>საბაჟო</w:t>
            </w:r>
            <w:r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="00B64337"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  <w:lang w:val="ka-GE"/>
              </w:rPr>
              <w:t xml:space="preserve">საგადასახადო </w:t>
            </w:r>
            <w:r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</w:rPr>
              <w:t>სამართალდარღვევის ოქმის შედგენა</w:t>
            </w:r>
          </w:p>
          <w:p w14:paraId="3D077460" w14:textId="279B314D" w:rsidR="00DE5D71" w:rsidRPr="00B64337" w:rsidRDefault="00B64337" w:rsidP="0064720B">
            <w:pPr>
              <w:pStyle w:val="ListParagraph"/>
              <w:numPr>
                <w:ilvl w:val="1"/>
                <w:numId w:val="7"/>
              </w:numPr>
              <w:tabs>
                <w:tab w:val="left" w:pos="522"/>
              </w:tabs>
              <w:ind w:left="522" w:hanging="450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  <w:highlight w:val="yellow"/>
                <w:lang w:val="ka-GE"/>
              </w:rPr>
              <w:t>საბაჟო</w:t>
            </w:r>
            <w:r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</w:rPr>
              <w:t xml:space="preserve"> </w:t>
            </w:r>
            <w:r w:rsidRPr="00B64337">
              <w:rPr>
                <w:rFonts w:ascii="Sylfaen" w:eastAsia="Sylfaen" w:hAnsi="Sylfaen" w:cs="Sylfaen"/>
                <w:strike/>
                <w:color w:val="000000" w:themeColor="text1"/>
                <w:sz w:val="20"/>
                <w:szCs w:val="20"/>
                <w:lang w:val="ka-GE"/>
              </w:rPr>
              <w:t xml:space="preserve">საგადასახადო </w:t>
            </w:r>
            <w:r w:rsidR="00DE5D71"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 xml:space="preserve"> სამართალდარღვევის ოქმის გასაჩივრება.</w:t>
            </w:r>
          </w:p>
          <w:p w14:paraId="62084CEE" w14:textId="77777777" w:rsidR="00DE5D71" w:rsidRPr="00B64337" w:rsidRDefault="00DE5D71" w:rsidP="0064720B">
            <w:pPr>
              <w:ind w:left="448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</w:p>
          <w:p w14:paraId="737C404B" w14:textId="730C63D0" w:rsidR="00DE5D71" w:rsidRPr="00B64337" w:rsidRDefault="00DE5D71" w:rsidP="0064720B">
            <w:pPr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/>
                <w:b/>
                <w:bCs/>
                <w:strike/>
                <w:color w:val="000000" w:themeColor="text1"/>
                <w:sz w:val="20"/>
                <w:szCs w:val="20"/>
              </w:rPr>
              <w:t xml:space="preserve">დადგენილი მოთხოვნები და </w:t>
            </w:r>
            <w:r w:rsidRPr="00B64337">
              <w:rPr>
                <w:rFonts w:ascii="Sylfaen" w:hAnsi="Sylfaen" w:cs="Sylfaen"/>
                <w:b/>
                <w:bCs/>
                <w:strike/>
                <w:color w:val="000000" w:themeColor="text1"/>
                <w:sz w:val="20"/>
                <w:szCs w:val="20"/>
              </w:rPr>
              <w:t>ნორმები:</w:t>
            </w:r>
          </w:p>
          <w:p w14:paraId="00BB646D" w14:textId="77777777" w:rsidR="00DE5D71" w:rsidRPr="00B64337" w:rsidRDefault="00DE5D71" w:rsidP="0064720B">
            <w:pPr>
              <w:pStyle w:val="PlainText"/>
              <w:jc w:val="both"/>
              <w:rPr>
                <w:rFonts w:ascii="Sylfaen" w:hAnsi="Sylfaen" w:cs="Sylfaen"/>
                <w:bCs/>
                <w:strike/>
                <w:color w:val="000000" w:themeColor="text1"/>
              </w:rPr>
            </w:pPr>
          </w:p>
          <w:p w14:paraId="300861B8" w14:textId="77777777" w:rsidR="00DE5D71" w:rsidRPr="00B64337" w:rsidRDefault="00DE5D71" w:rsidP="0064720B">
            <w:pPr>
              <w:ind w:left="88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lastRenderedPageBreak/>
              <w:t>მოთხოვნები მტკიცებულებებისადმი:</w:t>
            </w:r>
          </w:p>
          <w:p w14:paraId="4C99AB8F" w14:textId="77777777" w:rsidR="00DE5D71" w:rsidRPr="00B64337" w:rsidRDefault="00DE5D71" w:rsidP="0064720B">
            <w:pPr>
              <w:ind w:left="88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</w:p>
          <w:p w14:paraId="3E575884" w14:textId="77777777" w:rsidR="00DE5D71" w:rsidRPr="00B64337" w:rsidRDefault="00DE5D71" w:rsidP="0064720B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საქართველოს ფინანსთა მინისტრის 2012 წლის 26 ივლისის №290 ბრძანებით დამტკიცებული ინსტრუქციის 49-ე მუხლის შესაბამისად შევსებული ფიზიკური პირის საბაჟო დეკლარაცია (ან/და მისი დანართი)</w:t>
            </w:r>
          </w:p>
          <w:p w14:paraId="37EB8DBB" w14:textId="77777777" w:rsidR="00DE5D71" w:rsidRPr="00B64337" w:rsidRDefault="00DE5D71" w:rsidP="0064720B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 xml:space="preserve">შემოსავლების სამსახურის უფროსის 2012 წლის 1 აგვისტოს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№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12858 ბრძანებით დამტკიცებული ინსტრუქციის 27-ე მუხლის მე-3 პუნქტის შესაბამისად დადებული იდენტიფიკაციის საშუალება</w:t>
            </w:r>
          </w:p>
          <w:p w14:paraId="62A9073D" w14:textId="77777777" w:rsidR="00DE5D71" w:rsidRPr="00B64337" w:rsidRDefault="00DE5D71" w:rsidP="0064720B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საქართველოს ფინანსთა მინისტრის 2010 წლის 31 დეკემბრის №994 ბრძანებით დამტკიცებული საქმისწარმოების წესის 78-ე მუხლის მე-6 პუნქტის შესაბამისად შედგენილი საქონლის ან/და სატრანსპორტო საშუალების ჩამორთმევის ოქმი</w:t>
            </w:r>
          </w:p>
          <w:p w14:paraId="098793DE" w14:textId="77777777" w:rsidR="00DE5D71" w:rsidRPr="00B64337" w:rsidRDefault="00DE5D71" w:rsidP="0064720B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 xml:space="preserve">საქართველოს ფინანსთა მინისტრის 2010 წლის 31 დეკემბრის №994 ბრძანებით დამტკიცებული საქმისწარმოების წესის 69-ე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lastRenderedPageBreak/>
              <w:t>მუხლის შესაბამისად შედგენილი საგადასახადო სამართალდარღვევის ოქმი;</w:t>
            </w:r>
          </w:p>
          <w:p w14:paraId="314063EC" w14:textId="77777777" w:rsidR="00DE5D71" w:rsidRPr="00B64337" w:rsidRDefault="00DE5D71" w:rsidP="0064720B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 xml:space="preserve">შემოსავლების სამსახურის უფროსის 2012 წლის 1 აგვისტოს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№</w:t>
            </w: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12858 ბრძანებით დამტკიცებული ინსტრუქციის 35-ე მუხლის შესაბამისად შევსებული სასაქონლო საბაჟო დეკლარაცია</w:t>
            </w:r>
          </w:p>
          <w:p w14:paraId="0E461806" w14:textId="77777777" w:rsidR="00DE5D71" w:rsidRPr="00B64337" w:rsidRDefault="00DE5D71" w:rsidP="0064720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საქართველოს საგადასახადო კოდექსის 37-ე მუხლის მე-5 ნაწილის გათვალისწინებით შედგენილი მინდობილობა</w:t>
            </w:r>
          </w:p>
          <w:p w14:paraId="32145601" w14:textId="3D5E1B33" w:rsidR="00DE5D71" w:rsidRPr="00B64337" w:rsidRDefault="00DE5D71" w:rsidP="0064720B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საქართველოს საგადასახადო კოდექსის 300-ე მუხლის პირველი ნაწილის გათვალისწინებით შედგენილი საჩივარი.</w:t>
            </w:r>
          </w:p>
          <w:p w14:paraId="51342434" w14:textId="77777777" w:rsidR="00DE5D71" w:rsidRPr="00B64337" w:rsidRDefault="00DE5D71" w:rsidP="0064720B">
            <w:pPr>
              <w:jc w:val="both"/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bCs/>
                <w:strike/>
                <w:color w:val="000000" w:themeColor="text1"/>
                <w:sz w:val="20"/>
                <w:szCs w:val="20"/>
              </w:rPr>
              <w:t>ნორმები</w:t>
            </w:r>
          </w:p>
          <w:p w14:paraId="585DAF70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საქართველოს საგადასახადო კოდექსი</w:t>
            </w:r>
          </w:p>
          <w:p w14:paraId="1D203FA5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2012 წლის 26 ივლისის №290 ბრძანებით დამტკიცებული ინსტრუქცია</w:t>
            </w:r>
          </w:p>
          <w:p w14:paraId="79365C41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 xml:space="preserve">„საქართველოს საბაჟო ტერიტორიაზე საქონლის შემოტანასთან/საქართველოს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lastRenderedPageBreak/>
              <w:t>საბაჟო ტერიტორიიდან გატანასთან და დეკლარირებასთან დაკავშირებული პროცედურების განხორციელების თაობაზე“ შემოსავლების სამსახურის უფროსის 2012 წლის 1 აგვისტოს №12858 ბრძანებით დამტკიცებული ინსტრუქცია</w:t>
            </w:r>
          </w:p>
          <w:p w14:paraId="357E161C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 საქართველოს მთავრობის 2010 წლის 31 დეკემბრის დადგენილება №429</w:t>
            </w:r>
          </w:p>
          <w:p w14:paraId="41230A9C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საქონლის წარმოშობის ქვეყნის განსაზღვრის კრიტერიუმების, წარმოშობის დამადასტურებელი სერტიფიკატის ფორმის, მისი შევსებისა და გაცემის წესის დამტკიცების თაობაზე საქართველოს მთავრობის 2010 წლის 29 დეკემბრის№420დადგენილება</w:t>
            </w:r>
          </w:p>
          <w:p w14:paraId="785AE5B9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 xml:space="preserve">„საგარეო-ეკონომიკური საქმიანობის ეროვნული სასაქონლო ნომენკლატურის (სესესნ) დამტკიცების თაობაზე“ საქართველოს ფინანსთა მინისტრის 2012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lastRenderedPageBreak/>
              <w:t>წლის 11 ივლისის №241 ბრძანება</w:t>
            </w:r>
          </w:p>
          <w:p w14:paraId="522BEF5B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„საგადასახადო კონტროლის განმახორციელებელი პირის შერჩევისა და საგადასახადო კონტროლის განხორციელების, მიმდინარე კონტროლის პროცედურების ჩატარების, სასაქონლო-მატერიალურ ფასეულობათა ჩამოწერის, საგადასახადო დავალიანების გადახდევინების უზრუნველყოფის ღონისძიებების განხორციელების, სამართალდაღვევათა საქმისწარმოების წესის დამტკიცების თაობაზე“ საქართველოს ფინანსთა მინისტრის 2010 წლის 31 დეკემბრის №994 ბრძანება</w:t>
            </w:r>
          </w:p>
          <w:p w14:paraId="7A8A475A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„გადასახადების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ადმინისტრირების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შესახებ“ საქართველოს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ფინანსთა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>მინისტრის 2010 წლის 31 დეკემბრის №996 ბრძანება</w:t>
            </w:r>
          </w:p>
          <w:p w14:paraId="25E04AF9" w14:textId="77777777" w:rsidR="00DE5D71" w:rsidRPr="00B64337" w:rsidRDefault="00DE5D71" w:rsidP="006472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t xml:space="preserve">საქართველოს მთავრობის 2010 წლის 10 მარტის №96 დადგენილება „საჯარო სამართლის იურიდიული პირის – შემოსავლების სამსახურის მიერ მომსახურების გაწევისათვის საფასურებისა და მათი განაკვეთების დამტკიცების </w:t>
            </w:r>
            <w:r w:rsidRPr="00B64337"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  <w:lastRenderedPageBreak/>
              <w:t>შესახებ“</w:t>
            </w:r>
          </w:p>
          <w:p w14:paraId="28A8EEED" w14:textId="77777777" w:rsidR="00DE5D71" w:rsidRPr="00B64337" w:rsidRDefault="00DE5D71" w:rsidP="0064720B">
            <w:pPr>
              <w:jc w:val="both"/>
              <w:rPr>
                <w:rFonts w:ascii="Sylfaen" w:hAnsi="Sylfaen" w:cs="Sylfaen"/>
                <w:strike/>
                <w:color w:val="000000" w:themeColor="text1"/>
                <w:sz w:val="20"/>
                <w:szCs w:val="20"/>
              </w:rPr>
            </w:pPr>
          </w:p>
          <w:p w14:paraId="79124179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ინსტრუქციის შესაბამისად შევსებული</w:t>
            </w:r>
          </w:p>
          <w:p w14:paraId="4C66BAF7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ფიზიკური პირის საბაჟო დეკლარაცია (ან/და მისი დანართი)</w:t>
            </w:r>
          </w:p>
          <w:p w14:paraId="1C1F60E3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შესაბამისად დადებული იდენტიფიკაციის საშუალება</w:t>
            </w:r>
          </w:p>
          <w:p w14:paraId="7AD49F0E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საქართველოს ფინანსთა მინისტრის 2010 წლის 31 დეკემბრის №994 ბრძანებით დამტკიცებული საქმისწარმოების წესის 78-ე მუხლის მე-6 პუნქტის შესაბამისად შედგენილი საქონლის ან/და სატრანსპორტო საშუალების ჩამორთმევის ოქმი</w:t>
            </w:r>
          </w:p>
          <w:p w14:paraId="49E6DDF0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საქართველოს ფინანსთა მინისტრის 2010 წლის 31 დეკემბრის №994 ბრძანებით დამტკიცებული საქმისწარმოების წესის 69-ე მუხლის შესაბამისად შედგენილი საგადასახადო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სამართალდარღვევის ოქმი;</w:t>
            </w:r>
          </w:p>
          <w:p w14:paraId="38DD11C9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შესაბამისად შევსებული საქონლის 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საბაჟო დეკლარაცია</w:t>
            </w:r>
          </w:p>
          <w:p w14:paraId="14001E72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საქართველოს საგადასახადო კოდექსის 37-ე მუხლის მე-5 ნაწილის გათვალისწინებით შედგენილი მინდობილობა</w:t>
            </w:r>
          </w:p>
          <w:p w14:paraId="639CA765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საქართველოს საგადასახადო კოდექსის 300-ე მუხლის პირველი ნაწილის გათვალისწინებით შედგენილი საჩივარი.</w:t>
            </w:r>
          </w:p>
          <w:p w14:paraId="0BCEBF70" w14:textId="77777777" w:rsidR="00B64337" w:rsidRDefault="00B64337" w:rsidP="00B64337">
            <w:p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ნორმები</w:t>
            </w:r>
          </w:p>
          <w:p w14:paraId="1592D4D3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საბაჟო კოდექსი</w:t>
            </w:r>
          </w:p>
          <w:p w14:paraId="3CFB71C7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საქართველოს საგადასახადო კოდექსი</w:t>
            </w:r>
          </w:p>
          <w:p w14:paraId="1548B1F1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 საქართველოს მთავრობის 2019 წლის 20 სექტემბრის </w:t>
            </w:r>
            <w:r>
              <w:rPr>
                <w:rFonts w:ascii="Sylfaen" w:hAnsi="Sylfaen" w:cs="Sylfaen"/>
                <w:sz w:val="20"/>
                <w:szCs w:val="20"/>
              </w:rPr>
              <w:lastRenderedPageBreak/>
              <w:t>დადგენილება №463;</w:t>
            </w:r>
          </w:p>
          <w:p w14:paraId="20DF2B71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საქონლის წარმოშობის ქვეყნის განსაზღვრის კრიტერიუმების, წარმოშობის დამადასტურებელი სერტიფიკატის ფორმის, მისი შევსებისა და გაცემის წესის დამტკიცების თაობაზე საქართველოს მთავრობის 2019 წლის 16 სექტემბრის №453 დადგენილება;</w:t>
            </w:r>
          </w:p>
          <w:p w14:paraId="2C924D11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„საგარეო-ეკონომიკური საქმიანობის ეროვნული სასაქონლო ნომენკლატურის (სესესნ) დამტკიცების თაობაზე“ საქართველოს ფინანსთა მინისტრის 20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წლის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18 ნოემბრის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№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275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ბრძანება</w:t>
            </w:r>
          </w:p>
          <w:p w14:paraId="03A355CD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„საგადასახადო კონტროლის განმახორციელებელი პირის შერჩევისა და საგადასახადო კონტროლის განხორციელების, მიმდინარე კონტროლის პროცედურების ჩატარების, სასაქონლო-მატერიალურ ფასეულობათა ჩამოწერის, საგადასახადო დავალიანების გადახდევინების უზრუნველყოფის ღონისძიებების განხორციელების, სამართალდაღვევათა საქმისწარმოების წესის დამტკიცების თაობაზე“ საქართველოს ფინანსთა მინისტრის 2010 წლის 31 დეკემბრის №994 ბრძანება</w:t>
            </w:r>
          </w:p>
          <w:p w14:paraId="2C1F5E09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„გადასახადების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ადმინისტრირების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შესახებ“ საქართველოს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ფინანსთა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მინისტრის 2010 წლის 31 დეკემბრის №996 ბრძანება</w:t>
            </w:r>
          </w:p>
          <w:p w14:paraId="4A673A76" w14:textId="77777777" w:rsidR="00B64337" w:rsidRDefault="00B64337" w:rsidP="00B64337">
            <w:pPr>
              <w:pStyle w:val="ListParagraph"/>
              <w:numPr>
                <w:ilvl w:val="0"/>
                <w:numId w:val="26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საქართველოს მთავრობის 2010 წლის 10 მარტის №96 დადგენილება „საჯარო სამართლის იურიდიული პირის – შემოსავლების სამსახურის მიერ მომსახურების გაწევისათვის საფასურებისა და მათი განაკვეთების დამტკიცების შესახებ“</w:t>
            </w:r>
          </w:p>
          <w:p w14:paraId="3936FCA0" w14:textId="77777777" w:rsidR="00DE5D71" w:rsidRPr="00B64337" w:rsidRDefault="00DE5D71" w:rsidP="0064720B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</w:p>
        </w:tc>
        <w:tc>
          <w:tcPr>
            <w:tcW w:w="1018" w:type="pct"/>
            <w:vAlign w:val="center"/>
          </w:tcPr>
          <w:p w14:paraId="490691B9" w14:textId="5E463816" w:rsidR="00DE5D71" w:rsidRPr="0064720B" w:rsidRDefault="00DE5D71" w:rsidP="0064720B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4720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0D866A88" w14:textId="4E8BE3B9" w:rsidR="00DE5D71" w:rsidRPr="0064720B" w:rsidRDefault="00DE5D71" w:rsidP="0064720B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DE5D71" w:rsidRPr="0064720B" w14:paraId="0B3930A1" w14:textId="77777777" w:rsidTr="00DE5D71">
        <w:trPr>
          <w:trHeight w:val="1043"/>
          <w:jc w:val="center"/>
        </w:trPr>
        <w:tc>
          <w:tcPr>
            <w:tcW w:w="1207" w:type="pct"/>
          </w:tcPr>
          <w:p w14:paraId="5CF881C2" w14:textId="23C9464A" w:rsidR="00DE5D71" w:rsidRPr="0064720B" w:rsidRDefault="00DE5D71" w:rsidP="0064720B">
            <w:pPr>
              <w:pStyle w:val="ListParagraph"/>
              <w:numPr>
                <w:ilvl w:val="0"/>
                <w:numId w:val="1"/>
              </w:numPr>
              <w:ind w:left="450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lastRenderedPageBreak/>
              <w:t>შესრულებული ამოცანების ანგარიშგება</w:t>
            </w:r>
          </w:p>
        </w:tc>
        <w:tc>
          <w:tcPr>
            <w:tcW w:w="1546" w:type="pct"/>
          </w:tcPr>
          <w:p w14:paraId="14422A7B" w14:textId="2E54BDBD" w:rsidR="00DE5D71" w:rsidRPr="0064720B" w:rsidRDefault="00DE5D71" w:rsidP="0064720B">
            <w:pPr>
              <w:pStyle w:val="ListParagraph"/>
              <w:numPr>
                <w:ilvl w:val="0"/>
                <w:numId w:val="4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აფასებს შესრულებულ სამუშაოს </w:t>
            </w: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დადგენილი ინსტრუქციების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 შესაბამისად</w:t>
            </w:r>
            <w:r w:rsidRPr="006472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96477B7" w14:textId="50BB3698" w:rsidR="00DE5D71" w:rsidRPr="0064720B" w:rsidRDefault="00DE5D71" w:rsidP="0064720B">
            <w:pPr>
              <w:pStyle w:val="ListParagraph"/>
              <w:numPr>
                <w:ilvl w:val="0"/>
                <w:numId w:val="4"/>
              </w:numPr>
              <w:ind w:left="349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ინსტრუქციის დაცვით წარადგენს  შესრულებული პროფესიული ამოცანის პროდუქტის/შედეგს;</w:t>
            </w:r>
          </w:p>
          <w:p w14:paraId="2E5188D0" w14:textId="03E01341" w:rsidR="00DE5D71" w:rsidRPr="0064720B" w:rsidRDefault="00DE5D71" w:rsidP="0064720B">
            <w:pPr>
              <w:pStyle w:val="ListParagraph"/>
              <w:numPr>
                <w:ilvl w:val="0"/>
                <w:numId w:val="4"/>
              </w:numPr>
              <w:ind w:left="349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სწავლის პროცესში მიღებული ცოდნისა და რეკომენდაციების შესაბამისად  აფასებს გაუთვალისწინებელ სიტუაციებში მოქმედების შედეგებს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08FA6B88" w14:textId="77777777" w:rsidR="00DE5D71" w:rsidRPr="0064720B" w:rsidRDefault="00DE5D71" w:rsidP="0064720B">
            <w:pPr>
              <w:pStyle w:val="ListParagraph"/>
              <w:numPr>
                <w:ilvl w:val="0"/>
                <w:numId w:val="4"/>
              </w:numPr>
              <w:ind w:left="349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შეიმუშავებს შესრულებული სამუშაოს დეტალურ  ანგარიშს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>.</w:t>
            </w:r>
          </w:p>
          <w:p w14:paraId="4496CA4A" w14:textId="77777777" w:rsidR="00DE5D71" w:rsidRPr="0064720B" w:rsidRDefault="00DE5D71" w:rsidP="0064720B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9" w:type="pct"/>
          </w:tcPr>
          <w:p w14:paraId="73E2C3F9" w14:textId="77777777" w:rsidR="00DE5D71" w:rsidRPr="0064720B" w:rsidRDefault="00DE5D71" w:rsidP="0064720B">
            <w:pPr>
              <w:pStyle w:val="PlainText"/>
              <w:jc w:val="both"/>
              <w:rPr>
                <w:rFonts w:ascii="Sylfaen" w:hAnsi="Sylfaen"/>
                <w:bCs/>
                <w:color w:val="000000" w:themeColor="text1"/>
                <w:lang w:val="en-US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</w:rPr>
              <w:t>დადგენილი ინსტრუქციები</w:t>
            </w:r>
            <w:r w:rsidRPr="0064720B">
              <w:rPr>
                <w:rFonts w:ascii="Sylfaen" w:hAnsi="Sylfaen"/>
                <w:bCs/>
                <w:color w:val="000000" w:themeColor="text1"/>
                <w:lang w:val="en-US"/>
              </w:rPr>
              <w:t>:</w:t>
            </w:r>
          </w:p>
          <w:p w14:paraId="5D852B67" w14:textId="77777777" w:rsidR="00DE5D71" w:rsidRPr="0064720B" w:rsidRDefault="00DE5D71" w:rsidP="0064720B">
            <w:pPr>
              <w:pStyle w:val="PlainText"/>
              <w:jc w:val="both"/>
              <w:rPr>
                <w:rFonts w:ascii="Sylfaen" w:hAnsi="Sylfaen"/>
                <w:bCs/>
                <w:color w:val="000000" w:themeColor="text1"/>
                <w:lang w:val="en-US"/>
              </w:rPr>
            </w:pPr>
          </w:p>
          <w:p w14:paraId="58DF09AC" w14:textId="77777777" w:rsidR="00DE5D71" w:rsidRPr="0064720B" w:rsidRDefault="00DE5D71" w:rsidP="0064720B">
            <w:pPr>
              <w:pStyle w:val="PlainText"/>
              <w:numPr>
                <w:ilvl w:val="0"/>
                <w:numId w:val="10"/>
              </w:numPr>
              <w:jc w:val="both"/>
              <w:rPr>
                <w:rFonts w:ascii="Sylfaen" w:hAnsi="Sylfaen" w:cs="Sylfaen"/>
                <w:bCs/>
                <w:color w:val="000000" w:themeColor="text1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</w:rPr>
              <w:t>პროექტის შესრულების ინსტრუქცია</w:t>
            </w:r>
          </w:p>
          <w:p w14:paraId="7F8303F7" w14:textId="77777777" w:rsidR="00DE5D71" w:rsidRPr="0064720B" w:rsidRDefault="00DE5D71" w:rsidP="0064720B">
            <w:pPr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</w:p>
          <w:p w14:paraId="603C1DEE" w14:textId="77777777" w:rsidR="00DE5D71" w:rsidRPr="0064720B" w:rsidRDefault="00DE5D71" w:rsidP="0064720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ფიზიკური პირის, საქონლისა და სატრანსპორტო საშუალების საბაჟო</w:t>
            </w:r>
            <w:r w:rsidRPr="0064720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კონტროლის განხორციელების მტკიცებულებები</w:t>
            </w:r>
          </w:p>
          <w:p w14:paraId="7D550F65" w14:textId="77777777" w:rsidR="00DE5D71" w:rsidRPr="0064720B" w:rsidRDefault="00DE5D71" w:rsidP="0064720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საბაჟო ზედამხედველობის განხორციელების მტკიცებულება</w:t>
            </w:r>
          </w:p>
          <w:p w14:paraId="433C9106" w14:textId="77777777" w:rsidR="00DE5D71" w:rsidRPr="0064720B" w:rsidRDefault="00DE5D71" w:rsidP="0064720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საბაჟო  გაფორმების განხორციელების მტკიცებულება</w:t>
            </w:r>
          </w:p>
          <w:p w14:paraId="05946C6C" w14:textId="77777777" w:rsidR="00DE5D71" w:rsidRPr="0064720B" w:rsidRDefault="00DE5D71" w:rsidP="0064720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სამართალ დარღვევის საქმის წარმოების განხორციელების მტკიცებულებები</w:t>
            </w:r>
          </w:p>
          <w:p w14:paraId="2A102B86" w14:textId="77777777" w:rsidR="00DE5D71" w:rsidRPr="0064720B" w:rsidRDefault="00DE5D71" w:rsidP="0064720B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67DB586A" w14:textId="77777777" w:rsidR="00DE5D71" w:rsidRPr="0064720B" w:rsidRDefault="00DE5D71" w:rsidP="0064720B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18" w:type="pct"/>
            <w:vAlign w:val="center"/>
          </w:tcPr>
          <w:p w14:paraId="64DBCB0C" w14:textId="5D9E78B8" w:rsidR="00DE5D71" w:rsidRPr="0064720B" w:rsidRDefault="00DE5D71" w:rsidP="0064720B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color w:val="000000" w:themeColor="text1"/>
                <w:sz w:val="20"/>
                <w:szCs w:val="20"/>
              </w:rPr>
              <w:t>პრაქტიკული დავალება</w:t>
            </w:r>
          </w:p>
        </w:tc>
      </w:tr>
    </w:tbl>
    <w:p w14:paraId="668BD04C" w14:textId="0A4BC721" w:rsidR="00B76221" w:rsidRPr="0064720B" w:rsidRDefault="00B76221" w:rsidP="006472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9E5878" w14:textId="77777777" w:rsidR="009417CD" w:rsidRPr="0064720B" w:rsidRDefault="009417CD" w:rsidP="006472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64720B" w:rsidRDefault="00490842" w:rsidP="0064720B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4720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472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64720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64720B" w:rsidRDefault="004326F1" w:rsidP="0064720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472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4720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4720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472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4720B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64720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64720B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883"/>
        <w:gridCol w:w="2244"/>
        <w:gridCol w:w="2037"/>
        <w:gridCol w:w="3283"/>
        <w:gridCol w:w="2309"/>
      </w:tblGrid>
      <w:tr w:rsidR="00B64337" w:rsidRPr="0064720B" w14:paraId="46F9041E" w14:textId="26211F32" w:rsidTr="00B64337">
        <w:tc>
          <w:tcPr>
            <w:tcW w:w="718" w:type="pct"/>
            <w:vAlign w:val="center"/>
          </w:tcPr>
          <w:p w14:paraId="16F23CCE" w14:textId="33E7CD9C" w:rsidR="00B64337" w:rsidRPr="0064720B" w:rsidRDefault="00B64337" w:rsidP="006472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68" w:type="pct"/>
            <w:vAlign w:val="center"/>
          </w:tcPr>
          <w:p w14:paraId="66135E89" w14:textId="40EACD7F" w:rsidR="00B64337" w:rsidRPr="0064720B" w:rsidRDefault="00B64337" w:rsidP="006472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3" w:type="pct"/>
            <w:vAlign w:val="center"/>
          </w:tcPr>
          <w:p w14:paraId="101E945A" w14:textId="7B6CD10C" w:rsidR="00B64337" w:rsidRPr="0064720B" w:rsidRDefault="00B64337" w:rsidP="006472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4720B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002DE75D" w14:textId="38C97C13" w:rsidR="00B64337" w:rsidRPr="0064720B" w:rsidRDefault="00B64337" w:rsidP="006472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70546728" w:rsidR="00B64337" w:rsidRPr="0064720B" w:rsidRDefault="00B64337" w:rsidP="006472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6472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  <w:tc>
          <w:tcPr>
            <w:tcW w:w="775" w:type="pct"/>
          </w:tcPr>
          <w:p w14:paraId="5FB67CCE" w14:textId="2AE1A865" w:rsidR="00B64337" w:rsidRPr="0064720B" w:rsidRDefault="00B64337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B64337" w:rsidRPr="0064720B" w14:paraId="0EE722B5" w14:textId="76DEDB27" w:rsidTr="00B64337">
        <w:tc>
          <w:tcPr>
            <w:tcW w:w="718" w:type="pct"/>
          </w:tcPr>
          <w:p w14:paraId="5A1FDC2C" w14:textId="690FAE41" w:rsidR="00B64337" w:rsidRPr="0064720B" w:rsidRDefault="00B64337" w:rsidP="006472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68" w:type="pct"/>
          </w:tcPr>
          <w:p w14:paraId="4D023AC1" w14:textId="46E2858C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 პროექტის არსი</w:t>
            </w:r>
          </w:p>
          <w:p w14:paraId="6994E2E4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 პროექტის სტრუქტურა და შეფასების პრინციპები</w:t>
            </w:r>
          </w:p>
          <w:p w14:paraId="0FD12A6F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შრომითი ურთიერთობების მარეგულირებელი ნორმები</w:t>
            </w:r>
          </w:p>
          <w:p w14:paraId="6655A37D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შრომის უსაფრთხოებისა და ჰიგიენის, ასევე პროფესიული ეთიკის ნორმები</w:t>
            </w:r>
          </w:p>
          <w:p w14:paraId="7E6DD0F7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გარემოს დაცვითი ნორმები</w:t>
            </w:r>
          </w:p>
          <w:p w14:paraId="55F69CC6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სამუშაო გეგმის სტრუქტურა</w:t>
            </w:r>
          </w:p>
          <w:p w14:paraId="134E65B2" w14:textId="70E93A4F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სამუშაო გეგმის შესრულების ინსტრუქცია</w:t>
            </w:r>
          </w:p>
        </w:tc>
        <w:tc>
          <w:tcPr>
            <w:tcW w:w="753" w:type="pct"/>
          </w:tcPr>
          <w:p w14:paraId="14CC9F5F" w14:textId="77777777" w:rsidR="00B64337" w:rsidRPr="0064720B" w:rsidRDefault="00B64337" w:rsidP="0064720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64720B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090AB5EA" w14:textId="1B898046" w:rsidR="00B64337" w:rsidRPr="0064720B" w:rsidRDefault="00B64337" w:rsidP="0064720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hAnsi="Sylfaen"/>
                <w:sz w:val="20"/>
                <w:szCs w:val="20"/>
              </w:rPr>
              <w:t>ი:</w:t>
            </w:r>
          </w:p>
          <w:p w14:paraId="7AF18089" w14:textId="77777777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3899C45" w14:textId="464F55FE" w:rsidR="00B64337" w:rsidRPr="0064720B" w:rsidRDefault="00B64337" w:rsidP="0064720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განსაზღვრავს პროფესიული ამოცანის  შესრულების ძირითად ეტაპებსა და დროს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13CACE0" w14:textId="6CA2BFA5" w:rsidR="00B64337" w:rsidRPr="0064720B" w:rsidRDefault="00B64337" w:rsidP="0064720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განსაზღვრავს შესაძლო რისკებსა და მათი პრევენციის გზებს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FC0F4DA" w14:textId="3A9F1CFF" w:rsidR="00B64337" w:rsidRPr="0064720B" w:rsidRDefault="00B64337" w:rsidP="0064720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განსაზღვრავს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 xml:space="preserve"> შესასრულებელი დავალების შესაბამისად პროფესიული ურთიერთობების ტიპებსა და პასუხისმგებლობას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87E231D" w14:textId="1DCF34DA" w:rsidR="00B64337" w:rsidRPr="0064720B" w:rsidRDefault="00B64337" w:rsidP="0064720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არჩევს სამუშაოსთვის აუცილებელ რესურსებსა და სამუშაოსთვის საჭირო მეთოდებს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A15FA29" w14:textId="77777777" w:rsidR="00B64337" w:rsidRPr="0064720B" w:rsidRDefault="00B64337" w:rsidP="0064720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დავალების ინსტრუქციის შესაბამისად ქმნის ოპტიმალურ სამუშაო გეგმას.</w:t>
            </w:r>
          </w:p>
          <w:p w14:paraId="41A00BBF" w14:textId="600C1B55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57F04729" w14:textId="08C6A836" w:rsidR="00B64337" w:rsidRPr="0064720B" w:rsidRDefault="00B64337" w:rsidP="0064720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64720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37E6CFA7" w14:textId="77777777" w:rsidR="00B64337" w:rsidRPr="0064720B" w:rsidRDefault="00B64337" w:rsidP="0064720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3EF6D10" w14:textId="2CB918C1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53F76AD8" w14:textId="77777777" w:rsidR="00B64337" w:rsidRPr="0064720B" w:rsidRDefault="00B64337" w:rsidP="0064720B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55CACC4A" w14:textId="6F5FFEC4" w:rsidR="00B64337" w:rsidRPr="0064720B" w:rsidRDefault="00B64337" w:rsidP="0064720B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0337CE04" w14:textId="77777777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75" w:type="pct"/>
          </w:tcPr>
          <w:p w14:paraId="5E8A4BB8" w14:textId="0466B204" w:rsidR="00B64337" w:rsidRPr="00B64337" w:rsidRDefault="00B64337" w:rsidP="0064720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B64337" w:rsidRPr="0064720B" w14:paraId="3C10D74E" w14:textId="7A87C90D" w:rsidTr="00B64337">
        <w:tc>
          <w:tcPr>
            <w:tcW w:w="718" w:type="pct"/>
          </w:tcPr>
          <w:p w14:paraId="542B3686" w14:textId="199CF29F" w:rsidR="00B64337" w:rsidRPr="0064720B" w:rsidRDefault="00B64337" w:rsidP="0064720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68" w:type="pct"/>
          </w:tcPr>
          <w:p w14:paraId="3E6ED57F" w14:textId="77777777" w:rsidR="00B64337" w:rsidRPr="0064720B" w:rsidRDefault="00B64337" w:rsidP="0064720B">
            <w:pPr>
              <w:pStyle w:val="PlainText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Arial"/>
                <w:bCs/>
                <w:color w:val="000000" w:themeColor="text1"/>
              </w:rPr>
            </w:pPr>
            <w:r w:rsidRPr="0064720B">
              <w:rPr>
                <w:rFonts w:ascii="Sylfaen" w:hAnsi="Sylfaen" w:cs="Arial"/>
                <w:bCs/>
                <w:color w:val="000000" w:themeColor="text1"/>
              </w:rPr>
              <w:t xml:space="preserve">ჩამოთვალეთ თქვენი პრაქტიკული პროექტისათვის მნიშვნელოვანი თემები,რომელთა გახსენებაც აუცილებებლია </w:t>
            </w:r>
            <w:r w:rsidRPr="0064720B">
              <w:rPr>
                <w:rFonts w:ascii="Sylfaen" w:hAnsi="Sylfaen" w:cs="Arial"/>
                <w:bCs/>
                <w:color w:val="000000" w:themeColor="text1"/>
                <w:lang w:val="en-US"/>
              </w:rPr>
              <w:t xml:space="preserve">II </w:t>
            </w:r>
            <w:r w:rsidRPr="0064720B">
              <w:rPr>
                <w:rFonts w:ascii="Sylfaen" w:hAnsi="Sylfaen" w:cs="Arial"/>
                <w:bCs/>
                <w:color w:val="000000" w:themeColor="text1"/>
              </w:rPr>
              <w:t>სწავლის შედეგის მისაღწევად</w:t>
            </w:r>
          </w:p>
          <w:p w14:paraId="3D013916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ფიზიკური პირების კონტროლი</w:t>
            </w:r>
          </w:p>
          <w:p w14:paraId="72F7D38F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სატრანსპორტო საშუალებების 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კონტროლი</w:t>
            </w:r>
          </w:p>
          <w:p w14:paraId="287C1B99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საქონლის კონტროლი</w:t>
            </w:r>
          </w:p>
          <w:p w14:paraId="3C3B7FCB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დოკუმენტაცია</w:t>
            </w:r>
          </w:p>
          <w:p w14:paraId="51A265F6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ზედამხედველობა</w:t>
            </w:r>
          </w:p>
          <w:p w14:paraId="5E2E78B0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საგარეო ეკონომიკური საქმიანობის  ეროვნული სასაქონლო ნომენკლატურა (სეს ესნ)</w:t>
            </w:r>
          </w:p>
          <w:p w14:paraId="37D8EE7A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საქონლის წარმოშობის ქვეყნის განსაზღვრა</w:t>
            </w:r>
          </w:p>
          <w:p w14:paraId="18417F70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საქონლის საბაჟო ღირებულების განსაზღვრა</w:t>
            </w:r>
          </w:p>
          <w:p w14:paraId="23C2993F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გადასახდელების ადმინისტრირება</w:t>
            </w:r>
          </w:p>
          <w:p w14:paraId="7B7DCA25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დეკლარირება</w:t>
            </w:r>
          </w:p>
          <w:p w14:paraId="23C0D97D" w14:textId="77777777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გაფორმება</w:t>
            </w:r>
          </w:p>
          <w:p w14:paraId="18D78913" w14:textId="3864678D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12. საბაჟო სამართალდარღვევის საქმის წარმოება</w:t>
            </w:r>
          </w:p>
        </w:tc>
        <w:tc>
          <w:tcPr>
            <w:tcW w:w="753" w:type="pct"/>
          </w:tcPr>
          <w:p w14:paraId="51D02D25" w14:textId="77777777" w:rsidR="00B64337" w:rsidRPr="0064720B" w:rsidRDefault="00B64337" w:rsidP="0064720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64720B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3A60D25D" w14:textId="13BC3858" w:rsidR="00B64337" w:rsidRPr="0064720B" w:rsidRDefault="00B64337" w:rsidP="0064720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hAnsi="Sylfaen"/>
                <w:sz w:val="20"/>
                <w:szCs w:val="20"/>
              </w:rPr>
              <w:t>ი:</w:t>
            </w:r>
          </w:p>
          <w:p w14:paraId="2F72FF2C" w14:textId="77777777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59B5FB7" w14:textId="0E5DCA90" w:rsidR="00B64337" w:rsidRPr="0064720B" w:rsidRDefault="00B64337" w:rsidP="0064720B">
            <w:pPr>
              <w:pStyle w:val="ListParagraph"/>
              <w:numPr>
                <w:ilvl w:val="0"/>
                <w:numId w:val="23"/>
              </w:numPr>
              <w:ind w:left="346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 xml:space="preserve">მიღწეული 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lastRenderedPageBreak/>
              <w:t>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4B3D35D" w14:textId="3F30B1F5" w:rsidR="00B64337" w:rsidRPr="0064720B" w:rsidRDefault="00B64337" w:rsidP="0064720B">
            <w:pPr>
              <w:pStyle w:val="ListParagraph"/>
              <w:numPr>
                <w:ilvl w:val="0"/>
                <w:numId w:val="23"/>
              </w:numPr>
              <w:spacing w:after="200"/>
              <w:ind w:left="346"/>
              <w:jc w:val="both"/>
              <w:rPr>
                <w:rFonts w:ascii="Sylfaen" w:hAnsi="Sylfaen"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პროფესიული ამოცანის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>შესრულებისას  წამოჭრილი პრობლემის მოსაგვარებლად იღებს  შესაბამის გადაწყვეტილებას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FB261F1" w14:textId="51C04F21" w:rsidR="00B64337" w:rsidRPr="0064720B" w:rsidRDefault="00B64337" w:rsidP="0064720B">
            <w:pPr>
              <w:pStyle w:val="ListParagraph"/>
              <w:numPr>
                <w:ilvl w:val="0"/>
                <w:numId w:val="23"/>
              </w:numPr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მოიძიებს პროფესიული ამოცანის შესასრულებლად საჭირო თანამედროვე ინფორმაციას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14:paraId="69B3F61A" w14:textId="0AC40EA5" w:rsidR="00B64337" w:rsidRPr="0064720B" w:rsidRDefault="00B64337" w:rsidP="0064720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64720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37F52959" w14:textId="77777777" w:rsidR="00B64337" w:rsidRPr="0064720B" w:rsidRDefault="00B64337" w:rsidP="0064720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19640B55" w14:textId="5340165E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საჭიროების შემთხვევაში 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5CA70896" w14:textId="77777777" w:rsidR="00B64337" w:rsidRPr="0064720B" w:rsidRDefault="00B64337" w:rsidP="0064720B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F0146AD" w14:textId="2B7302AC" w:rsidR="00B64337" w:rsidRPr="0064720B" w:rsidRDefault="00B64337" w:rsidP="0064720B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2E1378DF" w14:textId="77777777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75" w:type="pct"/>
          </w:tcPr>
          <w:p w14:paraId="4638F78D" w14:textId="5FE98A45" w:rsidR="00B64337" w:rsidRPr="00B64337" w:rsidRDefault="00B64337" w:rsidP="0064720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</w:t>
            </w:r>
          </w:p>
        </w:tc>
      </w:tr>
      <w:tr w:rsidR="00B64337" w:rsidRPr="0064720B" w14:paraId="14604718" w14:textId="127DB192" w:rsidTr="00B64337">
        <w:tc>
          <w:tcPr>
            <w:tcW w:w="718" w:type="pct"/>
          </w:tcPr>
          <w:p w14:paraId="3E1B4133" w14:textId="4C941F10" w:rsidR="00B64337" w:rsidRPr="0064720B" w:rsidRDefault="00B64337" w:rsidP="0064720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8" w:type="pct"/>
          </w:tcPr>
          <w:p w14:paraId="36A11021" w14:textId="7EE56F93" w:rsidR="00B64337" w:rsidRPr="0064720B" w:rsidRDefault="00B64337" w:rsidP="0064720B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64720B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/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ფორმატი</w:t>
            </w:r>
          </w:p>
        </w:tc>
        <w:tc>
          <w:tcPr>
            <w:tcW w:w="753" w:type="pct"/>
          </w:tcPr>
          <w:p w14:paraId="12600C4E" w14:textId="77777777" w:rsidR="00B64337" w:rsidRPr="0064720B" w:rsidRDefault="00B64337" w:rsidP="0064720B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64720B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09C4C73C" w14:textId="358E6C02" w:rsidR="00B64337" w:rsidRPr="0064720B" w:rsidRDefault="00B64337" w:rsidP="0064720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</w:t>
            </w:r>
            <w:r w:rsidRPr="0064720B">
              <w:rPr>
                <w:rFonts w:ascii="Sylfaen" w:hAnsi="Sylfaen"/>
                <w:sz w:val="20"/>
                <w:szCs w:val="20"/>
              </w:rPr>
              <w:lastRenderedPageBreak/>
              <w:t xml:space="preserve">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hAnsi="Sylfaen"/>
                <w:sz w:val="20"/>
                <w:szCs w:val="20"/>
              </w:rPr>
              <w:t>ი:</w:t>
            </w:r>
          </w:p>
          <w:p w14:paraId="5D1BF36E" w14:textId="77777777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40E5B2A" w14:textId="77777777" w:rsidR="00B64337" w:rsidRPr="0064720B" w:rsidRDefault="00B64337" w:rsidP="0064720B">
            <w:pPr>
              <w:pStyle w:val="ListParagraph"/>
              <w:numPr>
                <w:ilvl w:val="0"/>
                <w:numId w:val="24"/>
              </w:numPr>
              <w:spacing w:after="200"/>
              <w:ind w:left="346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აფასებს შესრულებულ სამუშაოს დადგენილი ინსტრუქციების შესაბამისად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05CC1D79" w14:textId="77777777" w:rsidR="00B64337" w:rsidRPr="0064720B" w:rsidRDefault="00B64337" w:rsidP="0064720B">
            <w:pPr>
              <w:pStyle w:val="ListParagraph"/>
              <w:numPr>
                <w:ilvl w:val="0"/>
                <w:numId w:val="24"/>
              </w:numPr>
              <w:ind w:left="346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ინსტრუქციის დაცვით წარადგენს  შესრულებული პროფესიული ამოცანის პროდუქტის/შედეგს;</w:t>
            </w:r>
          </w:p>
          <w:p w14:paraId="02935BD0" w14:textId="7057CC03" w:rsidR="00B64337" w:rsidRPr="0064720B" w:rsidRDefault="00B64337" w:rsidP="0064720B">
            <w:pPr>
              <w:pStyle w:val="ListParagraph"/>
              <w:numPr>
                <w:ilvl w:val="0"/>
                <w:numId w:val="24"/>
              </w:numPr>
              <w:ind w:left="346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აფასებს გაუთვალისწინებელ სიტუაციებში მოქმედების შედეგებს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6A35FE85" w14:textId="77777777" w:rsidR="00B64337" w:rsidRPr="0064720B" w:rsidRDefault="00B64337" w:rsidP="0064720B">
            <w:pPr>
              <w:pStyle w:val="ListParagraph"/>
              <w:numPr>
                <w:ilvl w:val="0"/>
                <w:numId w:val="24"/>
              </w:numPr>
              <w:ind w:left="346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შეიმუშავებს შესრულებული სამუშაოს დეტალურ  ანგარიშს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>.</w:t>
            </w:r>
          </w:p>
          <w:p w14:paraId="5BF48A38" w14:textId="77777777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84" w:type="pct"/>
          </w:tcPr>
          <w:p w14:paraId="1456AA5D" w14:textId="298F212D" w:rsidR="00B64337" w:rsidRPr="0064720B" w:rsidRDefault="00B64337" w:rsidP="0064720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64720B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</w:t>
            </w:r>
            <w:r w:rsidRPr="0064720B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 xml:space="preserve">დავალების (დავალებების) 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5BD27EBC" w14:textId="77777777" w:rsidR="00B64337" w:rsidRPr="0064720B" w:rsidRDefault="00B64337" w:rsidP="0064720B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F676414" w14:textId="3554E10B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144A284F" w14:textId="77777777" w:rsidR="00B64337" w:rsidRPr="0064720B" w:rsidRDefault="00B64337" w:rsidP="0064720B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BF912D9" w14:textId="43B9F88B" w:rsidR="00B64337" w:rsidRPr="0064720B" w:rsidRDefault="00B64337" w:rsidP="0064720B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4C773605" w14:textId="77777777" w:rsidR="00B64337" w:rsidRPr="0064720B" w:rsidRDefault="00B64337" w:rsidP="0064720B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75" w:type="pct"/>
          </w:tcPr>
          <w:p w14:paraId="7B11DD3E" w14:textId="2B519206" w:rsidR="00B64337" w:rsidRPr="00B64337" w:rsidRDefault="00B64337" w:rsidP="0064720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B64337" w:rsidRPr="0064720B" w14:paraId="355F1F89" w14:textId="77617DFE" w:rsidTr="00B64337">
        <w:trPr>
          <w:trHeight w:val="440"/>
        </w:trPr>
        <w:tc>
          <w:tcPr>
            <w:tcW w:w="718" w:type="pct"/>
          </w:tcPr>
          <w:p w14:paraId="1691370E" w14:textId="78AA5682" w:rsidR="00B64337" w:rsidRPr="0064720B" w:rsidRDefault="00B64337" w:rsidP="0064720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64720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B64337" w:rsidRPr="0064720B" w:rsidRDefault="00B64337" w:rsidP="0064720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(საჭიროების </w:t>
            </w: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შემთხვევაში)</w:t>
            </w:r>
          </w:p>
        </w:tc>
        <w:tc>
          <w:tcPr>
            <w:tcW w:w="3507" w:type="pct"/>
            <w:gridSpan w:val="4"/>
            <w:vAlign w:val="center"/>
          </w:tcPr>
          <w:p w14:paraId="1960E5DD" w14:textId="77777777" w:rsidR="00B64337" w:rsidRPr="0064720B" w:rsidRDefault="00B64337" w:rsidP="0064720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75" w:type="pct"/>
          </w:tcPr>
          <w:p w14:paraId="722B7DD2" w14:textId="77777777" w:rsidR="00B64337" w:rsidRPr="0064720B" w:rsidRDefault="00B64337" w:rsidP="0064720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64720B" w:rsidRDefault="00B61153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64720B" w:rsidRDefault="00637623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4720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64720B">
        <w:rPr>
          <w:rFonts w:ascii="Sylfaen" w:hAnsi="Sylfaen" w:cs="Arial"/>
          <w:b/>
          <w:sz w:val="20"/>
          <w:szCs w:val="20"/>
          <w:lang w:val="en-US"/>
        </w:rPr>
        <w:t>.</w:t>
      </w:r>
      <w:r w:rsidRPr="0064720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4720B" w14:paraId="551D78E1" w14:textId="51D8DA6A" w:rsidTr="00DE5D71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64720B" w:rsidRDefault="009A0D1D" w:rsidP="006472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64720B" w:rsidRDefault="009A0D1D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4720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4720B" w14:paraId="2100CF80" w14:textId="3AFDDA20" w:rsidTr="00DE5D71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64720B" w:rsidRDefault="009A0D1D" w:rsidP="006472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64720B" w:rsidRDefault="009A0D1D" w:rsidP="006472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64720B" w:rsidRDefault="009A0D1D" w:rsidP="006472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64720B" w:rsidRDefault="009A0D1D" w:rsidP="006472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64720B" w:rsidRDefault="009A0D1D" w:rsidP="006472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E5D71" w:rsidRPr="0064720B" w14:paraId="37AB08AA" w14:textId="6EEED16B" w:rsidTr="00DE5D7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DE5D71" w:rsidRPr="0064720B" w:rsidRDefault="00DE5D71" w:rsidP="006472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6D629A4" w:rsidR="00DE5D71" w:rsidRPr="0064720B" w:rsidRDefault="00DE5D71" w:rsidP="006472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CE290" w14:textId="3913954B" w:rsidR="00DE5D71" w:rsidRPr="0064720B" w:rsidRDefault="00DE5D71" w:rsidP="006472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C9591" w14:textId="3F533ED4" w:rsidR="00DE5D71" w:rsidRPr="0064720B" w:rsidRDefault="00DE5D71" w:rsidP="006472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49CF11EF" w:rsidR="00DE5D71" w:rsidRPr="0064720B" w:rsidRDefault="00DE5D71" w:rsidP="00DE5D7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150</w:t>
            </w:r>
          </w:p>
        </w:tc>
      </w:tr>
      <w:tr w:rsidR="00DE5D71" w:rsidRPr="0064720B" w14:paraId="3C31C093" w14:textId="1C0ED0AB" w:rsidTr="00DE5D7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DE5D71" w:rsidRPr="0064720B" w:rsidRDefault="00DE5D71" w:rsidP="006472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10866DF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EB7CD" w14:textId="09BF0E50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88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DEDEA" w14:textId="0194B65C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D1DEC" w14:textId="6B5227D5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D71" w:rsidRPr="0064720B" w14:paraId="6301522B" w14:textId="77777777" w:rsidTr="00DE5D7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5EEE6" w14:textId="44BA38C0" w:rsidR="00DE5D71" w:rsidRPr="0064720B" w:rsidRDefault="00DE5D71" w:rsidP="006472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E1FF" w14:textId="7A5F613C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CBCEB" w14:textId="31C4F8D8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84F92" w14:textId="6C8B4BF6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189D4" w14:textId="4BAAD3C7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D71" w:rsidRPr="0064720B" w14:paraId="54AD1B66" w14:textId="5458DF4A" w:rsidTr="00DE5D7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DE5D71" w:rsidRPr="0064720B" w:rsidRDefault="00DE5D71" w:rsidP="006472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CD58BD9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1D148" w14:textId="637DF03E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116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66F34" w14:textId="71765961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4F2A3" w14:textId="5E5C713C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64720B" w:rsidRDefault="00637623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64720B" w:rsidRDefault="00637623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4720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4720B">
        <w:rPr>
          <w:rFonts w:ascii="Sylfaen" w:hAnsi="Sylfaen" w:cs="Arial"/>
          <w:b/>
          <w:sz w:val="20"/>
          <w:szCs w:val="20"/>
          <w:lang w:val="ka-GE"/>
        </w:rPr>
        <w:t>3</w:t>
      </w:r>
      <w:r w:rsidRPr="0064720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4720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57A0B4F" w14:textId="2C1AE5E9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t>საქართველოს საგადასახადო კოდექსი</w:t>
      </w:r>
      <w:r w:rsidR="0064720B" w:rsidRPr="00E56639">
        <w:rPr>
          <w:rFonts w:ascii="Sylfaen" w:hAnsi="Sylfaen" w:cs="Sylfaen"/>
          <w:strike/>
          <w:sz w:val="20"/>
          <w:szCs w:val="20"/>
        </w:rPr>
        <w:t>;</w:t>
      </w:r>
    </w:p>
    <w:p w14:paraId="4610CA5D" w14:textId="1EF2D9B0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2012 წლის 26 ივლისის №290 ბრძანებით დამტკიცებული ინსტრუქცია</w:t>
      </w:r>
      <w:r w:rsidR="0064720B" w:rsidRPr="00E56639">
        <w:rPr>
          <w:rFonts w:ascii="Sylfaen" w:hAnsi="Sylfaen" w:cs="Sylfaen"/>
          <w:strike/>
          <w:sz w:val="20"/>
          <w:szCs w:val="20"/>
        </w:rPr>
        <w:t>;</w:t>
      </w:r>
    </w:p>
    <w:p w14:paraId="0D302482" w14:textId="6595F7B2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t>„საქართველოს საბაჟო ტერიტორიაზე საქონლის შემოტანასთან/საქართველოს საბაჟო ტერიტორიიდან გატანასთან და დეკლარირებასთან დაკავშირებული პროცედურების განხორციელების თაობაზე“ შემოსავლების სამსახურის უფროსის 2012 წლის 1 აგვისტოს №12858 ბრძანებით დამტკიცებული ინსტრუქცია</w:t>
      </w:r>
      <w:r w:rsidR="0064720B" w:rsidRPr="00E56639">
        <w:rPr>
          <w:rFonts w:ascii="Sylfaen" w:hAnsi="Sylfaen" w:cs="Sylfaen"/>
          <w:strike/>
          <w:sz w:val="20"/>
          <w:szCs w:val="20"/>
        </w:rPr>
        <w:t>;</w:t>
      </w:r>
    </w:p>
    <w:p w14:paraId="0AF55716" w14:textId="454C61CC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t>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 საქართველოს მთავრობის 2010 წლის 31 დეკემბრის დადგენილება №429</w:t>
      </w:r>
      <w:r w:rsidR="0064720B" w:rsidRPr="00E56639">
        <w:rPr>
          <w:rFonts w:ascii="Sylfaen" w:hAnsi="Sylfaen" w:cs="Sylfaen"/>
          <w:strike/>
          <w:sz w:val="20"/>
          <w:szCs w:val="20"/>
        </w:rPr>
        <w:t>;</w:t>
      </w:r>
    </w:p>
    <w:p w14:paraId="011AA1E4" w14:textId="1E50ABCC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t>საქონლის წარმოშობის ქვეყნის განსაზღვრის კრიტერიუმების, წარმოშობის დამადასტურებელი სერტიფიკატის ფორმის, მისი შევსებისა და გაცემის წესის დამტკიცების თაობაზე საქართველოს მთავრობის 2010 წლის 29 დეკემბრის№420 დადგენილება</w:t>
      </w:r>
      <w:r w:rsidR="0064720B" w:rsidRPr="00E56639">
        <w:rPr>
          <w:rFonts w:ascii="Sylfaen" w:hAnsi="Sylfaen" w:cs="Sylfaen"/>
          <w:strike/>
          <w:sz w:val="20"/>
          <w:szCs w:val="20"/>
        </w:rPr>
        <w:t>;</w:t>
      </w:r>
    </w:p>
    <w:p w14:paraId="75C15276" w14:textId="17DB7F0A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t>„საგარეო-ეკონომიკური საქმიანობის ეროვნული სასაქონლო ნომენკლატურის (სესესნ) დამტკიცების თაობაზე“ საქართველოს ფინანსთა მინისტრის 2012 წლის 11 ივლისის №241 ბრძანება</w:t>
      </w:r>
      <w:r w:rsidR="0064720B" w:rsidRPr="00E56639">
        <w:rPr>
          <w:rFonts w:ascii="Sylfaen" w:hAnsi="Sylfaen" w:cs="Sylfaen"/>
          <w:strike/>
          <w:sz w:val="20"/>
          <w:szCs w:val="20"/>
        </w:rPr>
        <w:t>;</w:t>
      </w:r>
    </w:p>
    <w:p w14:paraId="14856046" w14:textId="5AA55283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t>„საგადასახადო კონტროლის განმახორციელებელი პირის შერჩევისა და საგადასახადო კონტროლის განხორციელების, მიმდინარე კონტროლის პროცედურების ჩატარების, სასაქონლო-მატერიალურ ფასეულობათა ჩამოწერის, საგადასახადო დავალიანების გადახდევინების უზრუნველყოფის ღონისძიებების განხორციელების, სამართალდაღვევათა საქმისწარმოების წესის დამტკიცების თაობაზე“ საქართველოს ფინანსთა მინისტრის 2010 წლის 31 დეკემბრის №994 ბრძანება</w:t>
      </w:r>
      <w:r w:rsidR="0064720B" w:rsidRPr="00E56639">
        <w:rPr>
          <w:rFonts w:ascii="Sylfaen" w:hAnsi="Sylfaen" w:cs="Sylfaen"/>
          <w:strike/>
          <w:sz w:val="20"/>
          <w:szCs w:val="20"/>
        </w:rPr>
        <w:t>;</w:t>
      </w:r>
    </w:p>
    <w:p w14:paraId="5BCB0F8E" w14:textId="135B480E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lastRenderedPageBreak/>
        <w:t>„გადასახადების ადმინისტრირების შესახებ“ საქართველოს ფინანსთა მინისტრის 2010 წლის 31 დეკემბრის №996 ბრძანება</w:t>
      </w:r>
      <w:r w:rsidR="0064720B" w:rsidRPr="00E56639">
        <w:rPr>
          <w:rFonts w:ascii="Sylfaen" w:hAnsi="Sylfaen" w:cs="Sylfaen"/>
          <w:strike/>
          <w:sz w:val="20"/>
          <w:szCs w:val="20"/>
        </w:rPr>
        <w:t>;</w:t>
      </w:r>
    </w:p>
    <w:p w14:paraId="1820A849" w14:textId="2FE7FA1C" w:rsidR="00876DF4" w:rsidRPr="00E56639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trike/>
          <w:sz w:val="20"/>
          <w:szCs w:val="20"/>
        </w:rPr>
      </w:pPr>
      <w:r w:rsidRPr="00E56639">
        <w:rPr>
          <w:rFonts w:ascii="Sylfaen" w:hAnsi="Sylfaen" w:cs="Sylfaen"/>
          <w:strike/>
          <w:sz w:val="20"/>
          <w:szCs w:val="20"/>
        </w:rPr>
        <w:t>საქართველოს მთავრობის 2010 წლის 10 მარტის №96 დადგენილება „საჯარო სამართლის იურიდიული პირის – შემოსავლების სამსახურის მიერ მომსახურების გაწევისათვის საფასურებისა და მათი განაკვეთების დამტკიცების შესახებ“</w:t>
      </w:r>
      <w:r w:rsidR="0064720B" w:rsidRPr="00E56639">
        <w:rPr>
          <w:rFonts w:ascii="Sylfaen" w:hAnsi="Sylfaen" w:cs="Sylfaen"/>
          <w:strike/>
          <w:sz w:val="20"/>
          <w:szCs w:val="20"/>
        </w:rPr>
        <w:t>.</w:t>
      </w:r>
    </w:p>
    <w:p w14:paraId="11F57FB8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საქართველოს საბაჟო კოდექსი;</w:t>
      </w:r>
    </w:p>
    <w:p w14:paraId="12316BDF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საქართველოს საგადასახადო კოდექსი;</w:t>
      </w:r>
    </w:p>
    <w:p w14:paraId="0D03FC11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ინსტრუქცია;</w:t>
      </w:r>
    </w:p>
    <w:p w14:paraId="6CE9D889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„საგარეო-ეკონომიკური საქმიანობის ეროვნული სასაქონლო ნომენკლატურის (სესესნ) დამტკიცების თაობაზე“ საქართველოს ფინანსთა მინისტრის 20</w:t>
      </w:r>
      <w:r>
        <w:rPr>
          <w:rFonts w:ascii="Sylfaen" w:hAnsi="Sylfaen" w:cs="Sylfaen"/>
          <w:sz w:val="20"/>
          <w:szCs w:val="20"/>
          <w:lang w:val="ka-GE"/>
        </w:rPr>
        <w:t>20</w:t>
      </w:r>
      <w:r>
        <w:rPr>
          <w:rFonts w:ascii="Sylfaen" w:hAnsi="Sylfaen" w:cs="Sylfaen"/>
          <w:sz w:val="20"/>
          <w:szCs w:val="20"/>
        </w:rPr>
        <w:t xml:space="preserve"> წლის 1</w:t>
      </w:r>
      <w:r>
        <w:rPr>
          <w:rFonts w:ascii="Sylfaen" w:hAnsi="Sylfaen" w:cs="Sylfaen"/>
          <w:sz w:val="20"/>
          <w:szCs w:val="20"/>
          <w:lang w:val="ka-GE"/>
        </w:rPr>
        <w:t>8 ნოემბრის</w:t>
      </w:r>
      <w:r>
        <w:rPr>
          <w:rFonts w:ascii="Sylfaen" w:hAnsi="Sylfaen" w:cs="Sylfaen"/>
          <w:sz w:val="20"/>
          <w:szCs w:val="20"/>
        </w:rPr>
        <w:t xml:space="preserve"> №</w:t>
      </w:r>
      <w:r>
        <w:rPr>
          <w:rFonts w:ascii="Sylfaen" w:hAnsi="Sylfaen" w:cs="Sylfaen"/>
          <w:sz w:val="20"/>
          <w:szCs w:val="20"/>
          <w:lang w:val="ka-GE"/>
        </w:rPr>
        <w:t>275</w:t>
      </w:r>
      <w:r>
        <w:rPr>
          <w:rFonts w:ascii="Sylfaen" w:hAnsi="Sylfaen" w:cs="Sylfaen"/>
          <w:sz w:val="20"/>
          <w:szCs w:val="20"/>
        </w:rPr>
        <w:t xml:space="preserve"> ბრძანება;</w:t>
      </w:r>
    </w:p>
    <w:p w14:paraId="62250118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 საქართველოს მთავრობის 2019 წლის 20 სექტემბრის დადგენილება №463;</w:t>
      </w:r>
    </w:p>
    <w:p w14:paraId="40A7E357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საქონლის წარმოშობის ქვეყნის განსაზღვრის კრიტერიუმების, წარმოშობის დამადასტურებელი სერტიფიკატის ფორმის, მისი შევსებისა და გაცემის წესის დამტკიცების თაობაზე საქართველოს მთავრობის 2019 წლის 16 სექტემბრის №453 დადგენილება;</w:t>
      </w:r>
    </w:p>
    <w:p w14:paraId="03C9507C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„საგადასახადო კონტროლის განმახორციელებელი პირის შერჩევისა და საგადასახადო კონტროლის განხორციელების, მიმდინარე კონტროლის პროცედურების ჩატარების, სასაქონლო-მატერიალურ ფასეულობათა ჩამოწერის, საგადასახადო დავალიანების გადახდევინების უზრუნველყოფის ღონისძიებების განხორციელების, სამართალდაღვევათა საქმისწარმოების წესის დამტკიცების თაობაზე“ საქართველოს ფინანსთა მინისტრის 2010 წლის 31 დეკემბრის №994 ბრძანება;</w:t>
      </w:r>
    </w:p>
    <w:p w14:paraId="5D214A49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„გადასახადების ადმინისტრირების შესახებ“ საქართველოს ფინანსთა მინისტრის 2010 წლის 31 დეკემბრის №996 ბრძანება;</w:t>
      </w:r>
    </w:p>
    <w:p w14:paraId="612BB6EC" w14:textId="77777777" w:rsidR="00E56639" w:rsidRDefault="00E56639" w:rsidP="00E56639">
      <w:pPr>
        <w:pStyle w:val="ListParagraph"/>
        <w:numPr>
          <w:ilvl w:val="0"/>
          <w:numId w:val="25"/>
        </w:numPr>
        <w:spacing w:line="240" w:lineRule="auto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საქართველოს მთავრობის 2010 წლის 10 მარტის №96 დადგენილება „საჯარო სამართლის იურიდიული პირის – შემოსავლების სამსახურის მიერ მომსახურების გაწევისათვის საფასურებისა და მათი განაკვეთების დამტკიცების შესახებ“.</w:t>
      </w:r>
    </w:p>
    <w:p w14:paraId="5DB2B596" w14:textId="77777777" w:rsidR="00DE5D71" w:rsidRDefault="00DE5D71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</w:p>
    <w:p w14:paraId="3925C552" w14:textId="770C257F" w:rsidR="0079591E" w:rsidRPr="00E56639" w:rsidRDefault="00CC388E" w:rsidP="0064720B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E56639">
        <w:rPr>
          <w:rFonts w:ascii="Sylfaen" w:hAnsi="Sylfaen" w:cs="Arial"/>
          <w:b/>
          <w:strike/>
          <w:sz w:val="20"/>
          <w:szCs w:val="20"/>
          <w:lang w:val="ka-GE"/>
        </w:rPr>
        <w:t>3.</w:t>
      </w:r>
      <w:r w:rsidR="00DE5D71" w:rsidRPr="00E56639">
        <w:rPr>
          <w:rFonts w:ascii="Sylfaen" w:hAnsi="Sylfaen" w:cs="Arial"/>
          <w:b/>
          <w:strike/>
          <w:sz w:val="20"/>
          <w:szCs w:val="20"/>
          <w:lang w:val="ka-GE"/>
        </w:rPr>
        <w:t>4</w:t>
      </w:r>
      <w:r w:rsidR="0079591E" w:rsidRPr="00E56639">
        <w:rPr>
          <w:rFonts w:ascii="Sylfaen" w:hAnsi="Sylfaen" w:cs="Arial"/>
          <w:b/>
          <w:strike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E56639">
        <w:rPr>
          <w:rFonts w:ascii="Sylfaen" w:hAnsi="Sylfaen" w:cs="Arial"/>
          <w:b/>
          <w:strike/>
          <w:sz w:val="20"/>
          <w:szCs w:val="20"/>
          <w:lang w:val="en-US"/>
        </w:rPr>
        <w:t xml:space="preserve"> </w:t>
      </w:r>
      <w:r w:rsidR="0079591E" w:rsidRPr="00E56639">
        <w:rPr>
          <w:rFonts w:ascii="Sylfaen" w:hAnsi="Sylfaen" w:cs="Arial"/>
          <w:b/>
          <w:strike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DE5D71" w:rsidRPr="00E56639">
        <w:rPr>
          <w:rFonts w:ascii="Sylfaen" w:hAnsi="Sylfaen" w:cs="Arial"/>
          <w:b/>
          <w:strike/>
          <w:sz w:val="20"/>
          <w:szCs w:val="20"/>
          <w:lang w:val="ka-GE"/>
        </w:rPr>
        <w:t>სტუდენტ</w:t>
      </w:r>
      <w:r w:rsidR="0079591E" w:rsidRPr="00E56639">
        <w:rPr>
          <w:rFonts w:ascii="Sylfaen" w:hAnsi="Sylfaen" w:cs="Arial"/>
          <w:b/>
          <w:strike/>
          <w:sz w:val="20"/>
          <w:szCs w:val="20"/>
          <w:lang w:val="ka-GE"/>
        </w:rPr>
        <w:t>ების სწავლებისათვის</w:t>
      </w:r>
    </w:p>
    <w:p w14:paraId="790FA185" w14:textId="60F7EA62" w:rsidR="0079591E" w:rsidRPr="00E56639" w:rsidRDefault="0079591E" w:rsidP="0064720B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  <w:r w:rsidRPr="00E56639">
        <w:rPr>
          <w:rFonts w:ascii="Sylfaen" w:hAnsi="Sylfaen"/>
          <w:strike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DE5D71" w:rsidRPr="00E56639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E56639">
        <w:rPr>
          <w:rFonts w:ascii="Sylfaen" w:hAnsi="Sylfaen"/>
          <w:strike/>
          <w:sz w:val="20"/>
          <w:szCs w:val="20"/>
          <w:lang w:val="ka-GE"/>
        </w:rPr>
        <w:t xml:space="preserve">ისთვის </w:t>
      </w:r>
      <w:r w:rsidRPr="00E56639">
        <w:rPr>
          <w:rFonts w:ascii="Sylfaen" w:eastAsia="Sylfaen" w:hAnsi="Sylfaen"/>
          <w:strike/>
          <w:sz w:val="20"/>
          <w:szCs w:val="20"/>
          <w:lang w:val="ka-GE"/>
        </w:rPr>
        <w:t xml:space="preserve">საგანმანათლებლო </w:t>
      </w:r>
      <w:r w:rsidRPr="00E56639">
        <w:rPr>
          <w:rFonts w:ascii="Sylfaen" w:hAnsi="Sylfaen"/>
          <w:strike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E56639">
        <w:rPr>
          <w:rFonts w:ascii="Sylfaen" w:hAnsi="Sylfaen"/>
          <w:strike/>
          <w:sz w:val="20"/>
          <w:szCs w:val="20"/>
          <w:lang w:val="ka-GE"/>
        </w:rPr>
        <w:t xml:space="preserve"> </w:t>
      </w:r>
      <w:r w:rsidRPr="00E56639">
        <w:rPr>
          <w:rFonts w:ascii="Sylfaen" w:eastAsia="MS Mincho" w:hAnsi="Sylfaen"/>
          <w:strike/>
          <w:sz w:val="20"/>
          <w:szCs w:val="20"/>
        </w:rPr>
        <w:t>ეფუძნებ</w:t>
      </w:r>
      <w:r w:rsidRPr="00E56639">
        <w:rPr>
          <w:rFonts w:ascii="Sylfaen" w:eastAsia="MS Mincho" w:hAnsi="Sylfaen"/>
          <w:strike/>
          <w:sz w:val="20"/>
          <w:szCs w:val="20"/>
          <w:lang w:val="ka-GE"/>
        </w:rPr>
        <w:t>ა</w:t>
      </w:r>
      <w:r w:rsidR="00572EFB" w:rsidRPr="00E56639">
        <w:rPr>
          <w:rFonts w:ascii="Sylfaen" w:eastAsia="MS Mincho" w:hAnsi="Sylfaen"/>
          <w:strike/>
          <w:sz w:val="20"/>
          <w:szCs w:val="20"/>
          <w:lang w:val="ka-GE"/>
        </w:rPr>
        <w:t xml:space="preserve"> </w:t>
      </w:r>
      <w:r w:rsidRPr="00E56639">
        <w:rPr>
          <w:rFonts w:ascii="Sylfaen" w:eastAsia="MS Mincho" w:hAnsi="Sylfaen"/>
          <w:strike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DE5D71" w:rsidRPr="00E56639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E56639">
        <w:rPr>
          <w:rFonts w:ascii="Sylfaen" w:eastAsia="MS Mincho" w:hAnsi="Sylfaen"/>
          <w:strike/>
          <w:sz w:val="20"/>
          <w:szCs w:val="20"/>
          <w:lang w:val="ka-GE"/>
        </w:rPr>
        <w:t xml:space="preserve">ისთვის საჭირო </w:t>
      </w:r>
      <w:r w:rsidRPr="00E56639">
        <w:rPr>
          <w:rFonts w:ascii="Sylfaen" w:hAnsi="Sylfaen" w:cs="Sylfaen"/>
          <w:strike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E56639" w:rsidRDefault="0079591E" w:rsidP="0064720B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</w:p>
    <w:p w14:paraId="0C7FC23E" w14:textId="0CDD0351" w:rsidR="0079591E" w:rsidRPr="00E56639" w:rsidRDefault="0079591E" w:rsidP="0064720B">
      <w:pPr>
        <w:spacing w:after="0" w:line="240" w:lineRule="auto"/>
        <w:jc w:val="both"/>
        <w:rPr>
          <w:rFonts w:ascii="Sylfaen" w:hAnsi="Sylfaen"/>
          <w:strike/>
          <w:sz w:val="20"/>
          <w:szCs w:val="20"/>
          <w:lang w:val="ka-GE"/>
        </w:rPr>
      </w:pPr>
      <w:r w:rsidRPr="00E56639">
        <w:rPr>
          <w:rFonts w:ascii="Sylfaen" w:eastAsia="MS Mincho" w:hAnsi="Sylfaen"/>
          <w:strike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E56639">
        <w:rPr>
          <w:rFonts w:ascii="Sylfaen" w:eastAsia="MS Mincho" w:hAnsi="Sylfaen"/>
          <w:strike/>
          <w:sz w:val="20"/>
          <w:szCs w:val="20"/>
          <w:lang w:val="ka-GE"/>
        </w:rPr>
        <w:t>,</w:t>
      </w:r>
      <w:r w:rsidRPr="00E56639">
        <w:rPr>
          <w:rFonts w:ascii="Sylfaen" w:eastAsia="MS Mincho" w:hAnsi="Sylfaen"/>
          <w:strike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DE5D71" w:rsidRPr="00E56639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E56639">
        <w:rPr>
          <w:rFonts w:ascii="Sylfaen" w:eastAsia="MS Mincho" w:hAnsi="Sylfaen"/>
          <w:strike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E56639">
        <w:rPr>
          <w:rFonts w:ascii="Sylfaen" w:hAnsi="Sylfaen"/>
          <w:strike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E5D71" w:rsidRPr="00E56639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E56639">
        <w:rPr>
          <w:rFonts w:ascii="Sylfaen" w:hAnsi="Sylfaen"/>
          <w:strike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2D0FD38" w14:textId="77777777" w:rsidR="00DE5D71" w:rsidRPr="00E56639" w:rsidRDefault="00DE5D71" w:rsidP="0064720B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</w:p>
    <w:p w14:paraId="665431D7" w14:textId="4D2B4CF1" w:rsidR="0069549F" w:rsidRPr="00E56639" w:rsidRDefault="0069549F" w:rsidP="0064720B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E56639">
        <w:rPr>
          <w:rFonts w:ascii="Sylfaen" w:hAnsi="Sylfaen" w:cs="Arial"/>
          <w:b/>
          <w:strike/>
          <w:sz w:val="20"/>
          <w:szCs w:val="20"/>
          <w:lang w:val="ka-GE"/>
        </w:rPr>
        <w:lastRenderedPageBreak/>
        <w:t>მოდული</w:t>
      </w:r>
      <w:r w:rsidR="00BB3DB0" w:rsidRPr="00E56639">
        <w:rPr>
          <w:rFonts w:ascii="Sylfaen" w:hAnsi="Sylfaen" w:cs="Arial"/>
          <w:b/>
          <w:strike/>
          <w:sz w:val="20"/>
          <w:szCs w:val="20"/>
          <w:lang w:val="ka-GE"/>
        </w:rPr>
        <w:t>ს</w:t>
      </w:r>
      <w:r w:rsidRPr="00E56639">
        <w:rPr>
          <w:rFonts w:ascii="Sylfaen" w:hAnsi="Sylfaen" w:cs="Arial"/>
          <w:b/>
          <w:strike/>
          <w:sz w:val="20"/>
          <w:szCs w:val="20"/>
          <w:lang w:val="ka-GE"/>
        </w:rPr>
        <w:t xml:space="preserve"> შე</w:t>
      </w:r>
      <w:r w:rsidR="00DE36F8" w:rsidRPr="00E56639">
        <w:rPr>
          <w:rFonts w:ascii="Sylfaen" w:hAnsi="Sylfaen" w:cs="Arial"/>
          <w:b/>
          <w:strike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4"/>
        <w:gridCol w:w="3795"/>
        <w:gridCol w:w="10465"/>
      </w:tblGrid>
      <w:tr w:rsidR="00412EC9" w:rsidRPr="00E56639" w14:paraId="61756B1A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8E3B" w14:textId="77777777" w:rsidR="00412EC9" w:rsidRPr="00E56639" w:rsidRDefault="00412EC9" w:rsidP="0064720B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E56639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2D0C" w14:textId="77777777" w:rsidR="00412EC9" w:rsidRPr="00E56639" w:rsidRDefault="00412EC9" w:rsidP="0064720B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E56639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75E" w14:textId="77777777" w:rsidR="00412EC9" w:rsidRPr="00E56639" w:rsidRDefault="00412EC9" w:rsidP="0064720B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E56639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412EC9" w:rsidRPr="00E56639" w14:paraId="0EAA07F8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A8FF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35B2" w14:textId="77777777" w:rsidR="00412EC9" w:rsidRPr="00E56639" w:rsidRDefault="00412EC9" w:rsidP="0064720B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E56639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DFA2" w14:textId="2E5A276C" w:rsidR="00412EC9" w:rsidRPr="00E56639" w:rsidRDefault="00412EC9" w:rsidP="0064720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412EC9" w:rsidRPr="00E56639" w14:paraId="5FC062AC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7ED3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344E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4B08" w14:textId="4C7D9D00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, შპს - „საქართველოს ბიზნესის აკადემია - SBA“ </w:t>
            </w:r>
          </w:p>
        </w:tc>
      </w:tr>
      <w:tr w:rsidR="00412EC9" w:rsidRPr="00E56639" w14:paraId="59B9BDBF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488F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B42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645" w14:textId="09FCF80C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12EC9" w:rsidRPr="00E56639" w14:paraId="4664EA9B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2992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9012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C7B3" w14:textId="30AD7BE8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DE5D71" w:rsidRPr="00E56639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(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DE5D71" w:rsidRPr="00E56639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)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412EC9" w:rsidRPr="00E56639" w14:paraId="5E0814A0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836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988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0F0D" w14:textId="3A1B71BE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12EC9" w:rsidRPr="00E56639" w14:paraId="1AA114D4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3316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197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753A" w14:textId="49E74B2F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412EC9" w:rsidRPr="00E56639" w14:paraId="07FDE3D6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CBEE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24CE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C747" w14:textId="493C16A7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12EC9" w:rsidRPr="00E56639" w14:paraId="44284C4F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31BB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941F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426" w14:textId="213DD093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Arial"/>
                <w:strike/>
                <w:sz w:val="20"/>
                <w:szCs w:val="20"/>
              </w:rPr>
              <w:t xml:space="preserve">პროფესიული კოლეჯი ფაზისი“ </w:t>
            </w:r>
          </w:p>
        </w:tc>
      </w:tr>
      <w:tr w:rsidR="00412EC9" w:rsidRPr="00E56639" w14:paraId="1619D4C5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38C2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3DF3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416" w14:textId="5B774AF4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12EC9" w:rsidRPr="00E56639" w14:paraId="71C476C4" w14:textId="77777777" w:rsidTr="0064720B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37F2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2976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7919" w14:textId="0A834B49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ბიზნესის აკადემია - SBA“ </w:t>
            </w:r>
          </w:p>
        </w:tc>
      </w:tr>
      <w:tr w:rsidR="00412EC9" w:rsidRPr="00E56639" w14:paraId="5888953D" w14:textId="77777777" w:rsidTr="0064720B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05F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708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726D" w14:textId="69EBDE6C" w:rsidR="00412EC9" w:rsidRPr="00E56639" w:rsidRDefault="00412EC9" w:rsidP="0064720B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E56639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E5663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E5663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412EC9" w:rsidRPr="00E56639" w14:paraId="50668679" w14:textId="77777777" w:rsidTr="0064720B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69B" w14:textId="77777777" w:rsidR="00412EC9" w:rsidRPr="00E56639" w:rsidRDefault="00412EC9" w:rsidP="0064720B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BEF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bCs/>
                <w:strike/>
                <w:sz w:val="20"/>
                <w:szCs w:val="20"/>
              </w:rPr>
              <w:t>რუსუდან ჭანტურია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2F6F" w14:textId="77777777" w:rsidR="00412EC9" w:rsidRPr="00E56639" w:rsidRDefault="00412EC9" w:rsidP="0064720B">
            <w:pPr>
              <w:pStyle w:val="ListParagraph"/>
              <w:spacing w:before="60" w:after="60"/>
              <w:ind w:left="0"/>
              <w:rPr>
                <w:rFonts w:ascii="Sylfaen" w:hAnsi="Sylfaen"/>
                <w:strike/>
                <w:sz w:val="20"/>
                <w:szCs w:val="20"/>
              </w:rPr>
            </w:pPr>
            <w:r w:rsidRPr="00E56639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საქართველოს გაეროს ასოციაცია</w:t>
            </w:r>
          </w:p>
        </w:tc>
      </w:tr>
    </w:tbl>
    <w:p w14:paraId="120814AE" w14:textId="0A773CB7" w:rsidR="00A971C6" w:rsidRPr="0064720B" w:rsidRDefault="00A971C6" w:rsidP="0064720B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A971C6" w:rsidRPr="0064720B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1A667" w14:textId="77777777" w:rsidR="00384D14" w:rsidRDefault="00384D14" w:rsidP="00185B3C">
      <w:pPr>
        <w:spacing w:after="0" w:line="240" w:lineRule="auto"/>
      </w:pPr>
      <w:r>
        <w:separator/>
      </w:r>
    </w:p>
  </w:endnote>
  <w:endnote w:type="continuationSeparator" w:id="0">
    <w:p w14:paraId="6DED00CC" w14:textId="77777777" w:rsidR="00384D14" w:rsidRDefault="00384D1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6EF43D5D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212DAF">
          <w:t>2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0714B" w14:textId="77777777" w:rsidR="00384D14" w:rsidRDefault="00384D14" w:rsidP="00185B3C">
      <w:pPr>
        <w:spacing w:after="0" w:line="240" w:lineRule="auto"/>
      </w:pPr>
      <w:r>
        <w:separator/>
      </w:r>
    </w:p>
  </w:footnote>
  <w:footnote w:type="continuationSeparator" w:id="0">
    <w:p w14:paraId="3A19AAD4" w14:textId="77777777" w:rsidR="00384D14" w:rsidRDefault="00384D1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52C0"/>
    <w:multiLevelType w:val="hybridMultilevel"/>
    <w:tmpl w:val="6F6AB60E"/>
    <w:lvl w:ilvl="0" w:tplc="EE1A20C2">
      <w:start w:val="1"/>
      <w:numFmt w:val="bullet"/>
      <w:lvlText w:val=""/>
      <w:lvlJc w:val="left"/>
      <w:pPr>
        <w:ind w:left="492" w:hanging="360"/>
      </w:pPr>
      <w:rPr>
        <w:rFonts w:ascii="Symbol" w:hAnsi="Symbol" w:hint="default"/>
        <w:color w:val="auto"/>
      </w:rPr>
    </w:lvl>
    <w:lvl w:ilvl="1" w:tplc="BA747636">
      <w:start w:val="1"/>
      <w:numFmt w:val="decimal"/>
      <w:lvlText w:val="%2."/>
      <w:lvlJc w:val="left"/>
      <w:pPr>
        <w:ind w:left="14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 w15:restartNumberingAfterBreak="0">
    <w:nsid w:val="0C664491"/>
    <w:multiLevelType w:val="hybridMultilevel"/>
    <w:tmpl w:val="4A04F6A6"/>
    <w:lvl w:ilvl="0" w:tplc="3A4E11B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DF17CE4"/>
    <w:multiLevelType w:val="hybridMultilevel"/>
    <w:tmpl w:val="F1DE6FA4"/>
    <w:lvl w:ilvl="0" w:tplc="040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" w15:restartNumberingAfterBreak="0">
    <w:nsid w:val="0E730663"/>
    <w:multiLevelType w:val="hybridMultilevel"/>
    <w:tmpl w:val="6360C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86919"/>
    <w:multiLevelType w:val="hybridMultilevel"/>
    <w:tmpl w:val="43ACA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B7D0D8D"/>
    <w:multiLevelType w:val="hybridMultilevel"/>
    <w:tmpl w:val="106AF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5278C"/>
    <w:multiLevelType w:val="hybridMultilevel"/>
    <w:tmpl w:val="D14E506C"/>
    <w:lvl w:ilvl="0" w:tplc="A4D4CCD4">
      <w:start w:val="1"/>
      <w:numFmt w:val="bullet"/>
      <w:lvlText w:val="–"/>
      <w:lvlJc w:val="left"/>
      <w:pPr>
        <w:ind w:left="720" w:hanging="360"/>
      </w:pPr>
      <w:rPr>
        <w:rFonts w:ascii="Sylfaen" w:hAnsi="Sylfae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57F29"/>
    <w:multiLevelType w:val="hybridMultilevel"/>
    <w:tmpl w:val="14E60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9E168C"/>
    <w:multiLevelType w:val="multilevel"/>
    <w:tmpl w:val="D4F8C9E0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.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30" w:hanging="1440"/>
      </w:pPr>
      <w:rPr>
        <w:rFonts w:hint="default"/>
      </w:rPr>
    </w:lvl>
  </w:abstractNum>
  <w:abstractNum w:abstractNumId="13" w15:restartNumberingAfterBreak="0">
    <w:nsid w:val="4DDF3796"/>
    <w:multiLevelType w:val="hybridMultilevel"/>
    <w:tmpl w:val="460476B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4E7D52F0"/>
    <w:multiLevelType w:val="hybridMultilevel"/>
    <w:tmpl w:val="26DAEE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526E6"/>
    <w:multiLevelType w:val="hybridMultilevel"/>
    <w:tmpl w:val="A1BA08F6"/>
    <w:lvl w:ilvl="0" w:tplc="042C58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520A6"/>
    <w:multiLevelType w:val="hybridMultilevel"/>
    <w:tmpl w:val="1D944196"/>
    <w:lvl w:ilvl="0" w:tplc="90ACC2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6012D"/>
    <w:multiLevelType w:val="hybridMultilevel"/>
    <w:tmpl w:val="92044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20CF2"/>
    <w:multiLevelType w:val="multilevel"/>
    <w:tmpl w:val="C9402D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304D6C"/>
    <w:multiLevelType w:val="hybridMultilevel"/>
    <w:tmpl w:val="EC809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11420"/>
    <w:multiLevelType w:val="multilevel"/>
    <w:tmpl w:val="B532D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cs="Sylfae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ascii="Sylfaen" w:hAnsi="Sylfaen"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ascii="Sylfaen" w:hAnsi="Sylfaen" w:cs="Sylfaen" w:hint="default"/>
      </w:rPr>
    </w:lvl>
  </w:abstractNum>
  <w:abstractNum w:abstractNumId="23" w15:restartNumberingAfterBreak="0">
    <w:nsid w:val="71715A4B"/>
    <w:multiLevelType w:val="hybridMultilevel"/>
    <w:tmpl w:val="8708A932"/>
    <w:lvl w:ilvl="0" w:tplc="04090001">
      <w:start w:val="1"/>
      <w:numFmt w:val="bullet"/>
      <w:lvlText w:val=""/>
      <w:lvlJc w:val="left"/>
      <w:pPr>
        <w:ind w:left="492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F4B1B"/>
    <w:multiLevelType w:val="hybridMultilevel"/>
    <w:tmpl w:val="672EAC8E"/>
    <w:lvl w:ilvl="0" w:tplc="2D987F90">
      <w:start w:val="1"/>
      <w:numFmt w:val="decimal"/>
      <w:lvlText w:val="%1."/>
      <w:lvlJc w:val="left"/>
      <w:pPr>
        <w:ind w:left="49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10"/>
  </w:num>
  <w:num w:numId="5">
    <w:abstractNumId w:val="0"/>
  </w:num>
  <w:num w:numId="6">
    <w:abstractNumId w:val="22"/>
  </w:num>
  <w:num w:numId="7">
    <w:abstractNumId w:val="20"/>
  </w:num>
  <w:num w:numId="8">
    <w:abstractNumId w:val="2"/>
  </w:num>
  <w:num w:numId="9">
    <w:abstractNumId w:val="4"/>
  </w:num>
  <w:num w:numId="10">
    <w:abstractNumId w:val="1"/>
  </w:num>
  <w:num w:numId="11">
    <w:abstractNumId w:val="21"/>
  </w:num>
  <w:num w:numId="12">
    <w:abstractNumId w:val="3"/>
  </w:num>
  <w:num w:numId="13">
    <w:abstractNumId w:val="9"/>
  </w:num>
  <w:num w:numId="14">
    <w:abstractNumId w:val="24"/>
  </w:num>
  <w:num w:numId="15">
    <w:abstractNumId w:val="17"/>
  </w:num>
  <w:num w:numId="16">
    <w:abstractNumId w:val="7"/>
  </w:num>
  <w:num w:numId="17">
    <w:abstractNumId w:val="12"/>
  </w:num>
  <w:num w:numId="18">
    <w:abstractNumId w:val="13"/>
  </w:num>
  <w:num w:numId="19">
    <w:abstractNumId w:val="15"/>
  </w:num>
  <w:num w:numId="20">
    <w:abstractNumId w:val="8"/>
  </w:num>
  <w:num w:numId="21">
    <w:abstractNumId w:val="5"/>
  </w:num>
  <w:num w:numId="22">
    <w:abstractNumId w:val="14"/>
  </w:num>
  <w:num w:numId="23">
    <w:abstractNumId w:val="18"/>
  </w:num>
  <w:num w:numId="24">
    <w:abstractNumId w:val="19"/>
  </w:num>
  <w:num w:numId="25">
    <w:abstractNumId w:val="23"/>
  </w:num>
  <w:num w:numId="26">
    <w:abstractNumId w:val="2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4F61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513"/>
    <w:rsid w:val="000527BF"/>
    <w:rsid w:val="000547FF"/>
    <w:rsid w:val="00057861"/>
    <w:rsid w:val="00064A5A"/>
    <w:rsid w:val="00067439"/>
    <w:rsid w:val="00071CD1"/>
    <w:rsid w:val="00073549"/>
    <w:rsid w:val="00074CCF"/>
    <w:rsid w:val="000767CA"/>
    <w:rsid w:val="00077FC5"/>
    <w:rsid w:val="000921E9"/>
    <w:rsid w:val="0009772D"/>
    <w:rsid w:val="000A428D"/>
    <w:rsid w:val="000A6D76"/>
    <w:rsid w:val="000B78F7"/>
    <w:rsid w:val="000B7953"/>
    <w:rsid w:val="000C46D5"/>
    <w:rsid w:val="000D2E3A"/>
    <w:rsid w:val="000D3466"/>
    <w:rsid w:val="000D445F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1E4"/>
    <w:rsid w:val="00143D46"/>
    <w:rsid w:val="00163D53"/>
    <w:rsid w:val="00165645"/>
    <w:rsid w:val="00174F99"/>
    <w:rsid w:val="00175445"/>
    <w:rsid w:val="00180C5A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66BE"/>
    <w:rsid w:val="001D3F24"/>
    <w:rsid w:val="001D6034"/>
    <w:rsid w:val="001E7897"/>
    <w:rsid w:val="001F6E58"/>
    <w:rsid w:val="00200609"/>
    <w:rsid w:val="0020461E"/>
    <w:rsid w:val="00212C1E"/>
    <w:rsid w:val="00212DAF"/>
    <w:rsid w:val="00214CF4"/>
    <w:rsid w:val="00216343"/>
    <w:rsid w:val="002208AA"/>
    <w:rsid w:val="00221256"/>
    <w:rsid w:val="00223153"/>
    <w:rsid w:val="00225F6A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6B24"/>
    <w:rsid w:val="002A1578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4731"/>
    <w:rsid w:val="00315959"/>
    <w:rsid w:val="003257E1"/>
    <w:rsid w:val="00326581"/>
    <w:rsid w:val="00331EF1"/>
    <w:rsid w:val="003321D7"/>
    <w:rsid w:val="00332218"/>
    <w:rsid w:val="00332F8F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4D14"/>
    <w:rsid w:val="003872D9"/>
    <w:rsid w:val="003A40C3"/>
    <w:rsid w:val="003A5138"/>
    <w:rsid w:val="003A52CD"/>
    <w:rsid w:val="003B23A0"/>
    <w:rsid w:val="003B5454"/>
    <w:rsid w:val="003D2AE6"/>
    <w:rsid w:val="003D6C2A"/>
    <w:rsid w:val="003E18CB"/>
    <w:rsid w:val="003E38B4"/>
    <w:rsid w:val="003E57CD"/>
    <w:rsid w:val="003E6509"/>
    <w:rsid w:val="003F06D1"/>
    <w:rsid w:val="003F4C51"/>
    <w:rsid w:val="00401066"/>
    <w:rsid w:val="00401CDC"/>
    <w:rsid w:val="004052D7"/>
    <w:rsid w:val="00407922"/>
    <w:rsid w:val="00410900"/>
    <w:rsid w:val="004114A9"/>
    <w:rsid w:val="00412EC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2FA"/>
    <w:rsid w:val="004626CB"/>
    <w:rsid w:val="00475DB8"/>
    <w:rsid w:val="0048390D"/>
    <w:rsid w:val="004864A3"/>
    <w:rsid w:val="00486A54"/>
    <w:rsid w:val="00487F79"/>
    <w:rsid w:val="00490842"/>
    <w:rsid w:val="00492F66"/>
    <w:rsid w:val="004A21C4"/>
    <w:rsid w:val="004B0BD5"/>
    <w:rsid w:val="004B5554"/>
    <w:rsid w:val="004B75BD"/>
    <w:rsid w:val="004C1676"/>
    <w:rsid w:val="004C2195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5366"/>
    <w:rsid w:val="005158EF"/>
    <w:rsid w:val="0052139E"/>
    <w:rsid w:val="00524A5C"/>
    <w:rsid w:val="00526C56"/>
    <w:rsid w:val="00534621"/>
    <w:rsid w:val="00535BDD"/>
    <w:rsid w:val="00545F4F"/>
    <w:rsid w:val="00555135"/>
    <w:rsid w:val="00555A26"/>
    <w:rsid w:val="005615CB"/>
    <w:rsid w:val="0056760F"/>
    <w:rsid w:val="005723B8"/>
    <w:rsid w:val="00572EFB"/>
    <w:rsid w:val="00574773"/>
    <w:rsid w:val="00580A51"/>
    <w:rsid w:val="00580EF3"/>
    <w:rsid w:val="00582EF4"/>
    <w:rsid w:val="005832E3"/>
    <w:rsid w:val="00586CAA"/>
    <w:rsid w:val="0058763C"/>
    <w:rsid w:val="00587F8A"/>
    <w:rsid w:val="005942C7"/>
    <w:rsid w:val="00594358"/>
    <w:rsid w:val="00595DA7"/>
    <w:rsid w:val="00597A99"/>
    <w:rsid w:val="005A0687"/>
    <w:rsid w:val="005A4467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3661"/>
    <w:rsid w:val="0064720B"/>
    <w:rsid w:val="00647521"/>
    <w:rsid w:val="00650860"/>
    <w:rsid w:val="00651D92"/>
    <w:rsid w:val="00651F3C"/>
    <w:rsid w:val="00652393"/>
    <w:rsid w:val="00653BBF"/>
    <w:rsid w:val="006540B0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5AC5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1F3"/>
    <w:rsid w:val="006C2AC6"/>
    <w:rsid w:val="006C6599"/>
    <w:rsid w:val="006C7D74"/>
    <w:rsid w:val="006D0534"/>
    <w:rsid w:val="006D228D"/>
    <w:rsid w:val="006D5802"/>
    <w:rsid w:val="006D6C24"/>
    <w:rsid w:val="006D7BD0"/>
    <w:rsid w:val="006E0719"/>
    <w:rsid w:val="006E1D56"/>
    <w:rsid w:val="006E6BF5"/>
    <w:rsid w:val="006F0C8C"/>
    <w:rsid w:val="006F277C"/>
    <w:rsid w:val="007003EE"/>
    <w:rsid w:val="0070782A"/>
    <w:rsid w:val="007120D9"/>
    <w:rsid w:val="007133CB"/>
    <w:rsid w:val="00716AC6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25F6"/>
    <w:rsid w:val="007A55B8"/>
    <w:rsid w:val="007A796B"/>
    <w:rsid w:val="007B3A20"/>
    <w:rsid w:val="007B42B9"/>
    <w:rsid w:val="007C164E"/>
    <w:rsid w:val="007C1E3A"/>
    <w:rsid w:val="007C2AB0"/>
    <w:rsid w:val="007C49BE"/>
    <w:rsid w:val="007C5598"/>
    <w:rsid w:val="007D1E28"/>
    <w:rsid w:val="007D3ACA"/>
    <w:rsid w:val="007D73F9"/>
    <w:rsid w:val="007E2411"/>
    <w:rsid w:val="007E296A"/>
    <w:rsid w:val="007F0B70"/>
    <w:rsid w:val="007F2E4E"/>
    <w:rsid w:val="00806378"/>
    <w:rsid w:val="008063CB"/>
    <w:rsid w:val="00814746"/>
    <w:rsid w:val="00816F1E"/>
    <w:rsid w:val="00822A98"/>
    <w:rsid w:val="00823438"/>
    <w:rsid w:val="00823C57"/>
    <w:rsid w:val="00823C99"/>
    <w:rsid w:val="00824177"/>
    <w:rsid w:val="00825416"/>
    <w:rsid w:val="00836188"/>
    <w:rsid w:val="00837CBB"/>
    <w:rsid w:val="00841DE4"/>
    <w:rsid w:val="0084287F"/>
    <w:rsid w:val="00843C2C"/>
    <w:rsid w:val="00845F3F"/>
    <w:rsid w:val="00847123"/>
    <w:rsid w:val="00847A55"/>
    <w:rsid w:val="00854759"/>
    <w:rsid w:val="008548ED"/>
    <w:rsid w:val="00865B8D"/>
    <w:rsid w:val="0087147A"/>
    <w:rsid w:val="0087206B"/>
    <w:rsid w:val="00872F14"/>
    <w:rsid w:val="00876DF4"/>
    <w:rsid w:val="00877C43"/>
    <w:rsid w:val="00883C43"/>
    <w:rsid w:val="00883C54"/>
    <w:rsid w:val="0088764F"/>
    <w:rsid w:val="00891068"/>
    <w:rsid w:val="008A07FA"/>
    <w:rsid w:val="008A0E12"/>
    <w:rsid w:val="008A41B2"/>
    <w:rsid w:val="008B2BEF"/>
    <w:rsid w:val="008B3DA6"/>
    <w:rsid w:val="008B4008"/>
    <w:rsid w:val="008D5C1C"/>
    <w:rsid w:val="008D73EB"/>
    <w:rsid w:val="008D7E7A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26A2C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16EE"/>
    <w:rsid w:val="00972A54"/>
    <w:rsid w:val="0098657F"/>
    <w:rsid w:val="00993913"/>
    <w:rsid w:val="00996117"/>
    <w:rsid w:val="009A0D1D"/>
    <w:rsid w:val="009A3BAB"/>
    <w:rsid w:val="009B2315"/>
    <w:rsid w:val="009C1B6F"/>
    <w:rsid w:val="009C386F"/>
    <w:rsid w:val="009C6240"/>
    <w:rsid w:val="009D7C19"/>
    <w:rsid w:val="009E5736"/>
    <w:rsid w:val="009F15CF"/>
    <w:rsid w:val="009F3335"/>
    <w:rsid w:val="009F3968"/>
    <w:rsid w:val="009F3F47"/>
    <w:rsid w:val="009F58F9"/>
    <w:rsid w:val="009F6FAD"/>
    <w:rsid w:val="00A14245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5582"/>
    <w:rsid w:val="00A946A0"/>
    <w:rsid w:val="00A95371"/>
    <w:rsid w:val="00A971C6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361F4"/>
    <w:rsid w:val="00B41715"/>
    <w:rsid w:val="00B426A7"/>
    <w:rsid w:val="00B4393A"/>
    <w:rsid w:val="00B45D9F"/>
    <w:rsid w:val="00B5624E"/>
    <w:rsid w:val="00B60CBB"/>
    <w:rsid w:val="00B61153"/>
    <w:rsid w:val="00B63BCF"/>
    <w:rsid w:val="00B64337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4E87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30D7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0221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3FF0"/>
    <w:rsid w:val="00D15617"/>
    <w:rsid w:val="00D247A2"/>
    <w:rsid w:val="00D30970"/>
    <w:rsid w:val="00D35B14"/>
    <w:rsid w:val="00D36DD8"/>
    <w:rsid w:val="00D40DD1"/>
    <w:rsid w:val="00D42EA1"/>
    <w:rsid w:val="00D4516E"/>
    <w:rsid w:val="00D47EF7"/>
    <w:rsid w:val="00D501D7"/>
    <w:rsid w:val="00D548EB"/>
    <w:rsid w:val="00D64DF7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D71"/>
    <w:rsid w:val="00DE5E38"/>
    <w:rsid w:val="00DF0F11"/>
    <w:rsid w:val="00DF1934"/>
    <w:rsid w:val="00DF7D98"/>
    <w:rsid w:val="00E01FB7"/>
    <w:rsid w:val="00E037F0"/>
    <w:rsid w:val="00E047F4"/>
    <w:rsid w:val="00E12C7D"/>
    <w:rsid w:val="00E16D84"/>
    <w:rsid w:val="00E21088"/>
    <w:rsid w:val="00E32C00"/>
    <w:rsid w:val="00E35AA6"/>
    <w:rsid w:val="00E36E3C"/>
    <w:rsid w:val="00E37895"/>
    <w:rsid w:val="00E501F4"/>
    <w:rsid w:val="00E50A7C"/>
    <w:rsid w:val="00E52AB5"/>
    <w:rsid w:val="00E534D4"/>
    <w:rsid w:val="00E558FB"/>
    <w:rsid w:val="00E56639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389D"/>
    <w:rsid w:val="00E94E0C"/>
    <w:rsid w:val="00EA3B13"/>
    <w:rsid w:val="00EA405C"/>
    <w:rsid w:val="00EC4BA0"/>
    <w:rsid w:val="00EC5EC9"/>
    <w:rsid w:val="00EE1D2F"/>
    <w:rsid w:val="00EE30CB"/>
    <w:rsid w:val="00EE6449"/>
    <w:rsid w:val="00EE73C9"/>
    <w:rsid w:val="00EF2FE5"/>
    <w:rsid w:val="00EF76C3"/>
    <w:rsid w:val="00F02339"/>
    <w:rsid w:val="00F025DB"/>
    <w:rsid w:val="00F02896"/>
    <w:rsid w:val="00F0639B"/>
    <w:rsid w:val="00F147EC"/>
    <w:rsid w:val="00F27F2F"/>
    <w:rsid w:val="00F3436F"/>
    <w:rsid w:val="00F41CA4"/>
    <w:rsid w:val="00F44BD5"/>
    <w:rsid w:val="00F45106"/>
    <w:rsid w:val="00F47F57"/>
    <w:rsid w:val="00F50C62"/>
    <w:rsid w:val="00F53954"/>
    <w:rsid w:val="00F650AA"/>
    <w:rsid w:val="00F711C1"/>
    <w:rsid w:val="00F74582"/>
    <w:rsid w:val="00F76E9C"/>
    <w:rsid w:val="00F80EC1"/>
    <w:rsid w:val="00F81E9C"/>
    <w:rsid w:val="00F90BF2"/>
    <w:rsid w:val="00F94C80"/>
    <w:rsid w:val="00F96E64"/>
    <w:rsid w:val="00FB6AE5"/>
    <w:rsid w:val="00FC04DC"/>
    <w:rsid w:val="00FC1699"/>
    <w:rsid w:val="00FD65C1"/>
    <w:rsid w:val="00FD68DB"/>
    <w:rsid w:val="00FE0423"/>
    <w:rsid w:val="00FE1A94"/>
    <w:rsid w:val="00FE21F3"/>
    <w:rsid w:val="00FE3A86"/>
    <w:rsid w:val="00FE59A2"/>
    <w:rsid w:val="00FE6E74"/>
    <w:rsid w:val="00FF5A63"/>
    <w:rsid w:val="00FF5B42"/>
    <w:rsid w:val="00FF7801"/>
    <w:rsid w:val="33E30CD5"/>
    <w:rsid w:val="55561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A971C6"/>
    <w:rPr>
      <w:rFonts w:ascii="Calibri" w:eastAsia="Times New Roman" w:hAnsi="Calibri" w:cs="Times New Roman"/>
      <w:noProof/>
      <w:lang w:val="en-GB"/>
    </w:rPr>
  </w:style>
  <w:style w:type="paragraph" w:styleId="BodyText">
    <w:name w:val="Body Text"/>
    <w:basedOn w:val="Normal"/>
    <w:link w:val="BodyTextChar"/>
    <w:uiPriority w:val="1"/>
    <w:qFormat/>
    <w:rsid w:val="00A971C6"/>
    <w:pPr>
      <w:widowControl w:val="0"/>
      <w:autoSpaceDE w:val="0"/>
      <w:autoSpaceDN w:val="0"/>
      <w:adjustRightInd w:val="0"/>
      <w:spacing w:after="0" w:line="240" w:lineRule="auto"/>
      <w:ind w:left="101"/>
    </w:pPr>
    <w:rPr>
      <w:rFonts w:ascii="Sylfaen" w:eastAsiaTheme="minorEastAsia" w:hAnsi="Sylfaen" w:cs="Sylfaen"/>
      <w:noProof w:val="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971C6"/>
    <w:rPr>
      <w:rFonts w:ascii="Sylfaen" w:eastAsiaTheme="minorEastAsia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8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C9FE4-C570-496C-9EA0-FF5D310E1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E19044-F391-4986-A465-AD87B673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2816</Words>
  <Characters>16054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Nino Khitarishvili</cp:lastModifiedBy>
  <cp:revision>107</cp:revision>
  <cp:lastPrinted>2016-02-10T14:27:00Z</cp:lastPrinted>
  <dcterms:created xsi:type="dcterms:W3CDTF">2016-08-02T10:13:00Z</dcterms:created>
  <dcterms:modified xsi:type="dcterms:W3CDTF">2021-09-22T11:39:00Z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